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68E3">
      <w:pPr>
        <w:pStyle w:val="1"/>
        <w:rPr>
          <w:rFonts w:eastAsia="Times New Roman"/>
        </w:rPr>
      </w:pPr>
      <w:r>
        <w:rPr>
          <w:rFonts w:eastAsia="Times New Roman"/>
        </w:rPr>
        <w:t>Состав документов, прилагаемых к перечню земельных участков, направляемому органами государственной власти субъектов Российской Федерации в Федеральный фонд содействия развитию жилищного строительства</w:t>
      </w:r>
    </w:p>
    <w:p w:rsidR="00000000" w:rsidRDefault="002C68E3">
      <w:pPr>
        <w:pStyle w:val="right"/>
      </w:pPr>
      <w:r>
        <w:t>Приложение N 2 к Приказу Минэкономразвития РФ от 22.12.2008 N 466</w:t>
      </w:r>
    </w:p>
    <w:p w:rsidR="00000000" w:rsidRDefault="002C68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8E3">
      <w:pPr>
        <w:pStyle w:val="3"/>
        <w:rPr>
          <w:rFonts w:eastAsia="Times New Roman"/>
        </w:rPr>
      </w:pPr>
      <w:r>
        <w:rPr>
          <w:rFonts w:eastAsia="Times New Roman"/>
        </w:rPr>
        <w:t>СОСТАВ ДОКУМЕНТОВ, ПРИЛАГАЕМЫХ К ПЕРЕЧНЮ ЗЕМЕЛЬНЫХ УЧАСТКОВ, НАПРАВЛЯЕМОМУ ОРГАНАМИ ГОСУДАРСТВЕННОЙ ВЛАСТИ СУБЪЕКТОВ РОССИЙСКОЙ ФЕДЕРАЦИИ В ФЕДЕРАЛЬНЫЙ ФОНД СОДЕЙСТВИЯ РАЗВИТИЮ ЖИЛИЩНОГО СТ</w:t>
      </w:r>
      <w:r>
        <w:rPr>
          <w:rFonts w:eastAsia="Times New Roman"/>
        </w:rPr>
        <w:t>РОИТЕЛЬСТВА</w:t>
      </w:r>
    </w:p>
    <w:p w:rsidR="00000000" w:rsidRDefault="002C68E3">
      <w:pPr>
        <w:pStyle w:val="just"/>
      </w:pPr>
      <w:r>
        <w:t>1. Выписка из Единого государственного реестра прав на недвижимое имущество и сделок с ним на земельный участок, выданная не ранее чем за 3 месяца до направления перечня находящихся в федеральной собственности земельных участков, в том числе зе</w:t>
      </w:r>
      <w:r>
        <w:t>мельных участков с расположенными на них объектами недвижимого имущества (далее - Перечень), направляемого органами государственной власти субъектов Российской Федерации в Федеральный фонд содействия развитию жилищного строительства (далее - Фонд).</w:t>
      </w:r>
    </w:p>
    <w:p w:rsidR="00000000" w:rsidRDefault="002C68E3">
      <w:pPr>
        <w:pStyle w:val="just"/>
      </w:pPr>
      <w:r>
        <w:t>2. Выпи</w:t>
      </w:r>
      <w:r>
        <w:t>ска из Единого государственного реестра прав на недвижимое имущество и сделок с ним на земельный участок на объект недвижимого имущества (здание, строение, сооружение либо помещения в них, объекты незавершенного строительства), расположенный на земельном у</w:t>
      </w:r>
      <w:r>
        <w:t>частке, выданная не ранее чем за 3 месяца до направления Перечня в Фонд.</w:t>
      </w:r>
    </w:p>
    <w:p w:rsidR="00000000" w:rsidRDefault="002C68E3">
      <w:pPr>
        <w:pStyle w:val="just"/>
      </w:pPr>
      <w:r>
        <w:t>3. Выписка из реестра федерального имущества на земельный участок и объект недвижимости, расположенный на земельном участке, выданная не ранее чем за 3 месяца до направления Перечня в</w:t>
      </w:r>
      <w:r>
        <w:t xml:space="preserve"> Фонд.</w:t>
      </w:r>
    </w:p>
    <w:p w:rsidR="00000000" w:rsidRDefault="002C68E3">
      <w:pPr>
        <w:pStyle w:val="just"/>
      </w:pPr>
      <w:r>
        <w:t>4. Копия правоустанавливающего документа на земельный участок (при отсутствии сведений о зарегистрированных правах в Едином государственном реестре прав на недвижимое имущество и сделок с ним).</w:t>
      </w:r>
    </w:p>
    <w:p w:rsidR="00000000" w:rsidRDefault="002C68E3">
      <w:pPr>
        <w:pStyle w:val="just"/>
      </w:pPr>
      <w:r>
        <w:t>5. Копия правоустанавливающего документа на объект недв</w:t>
      </w:r>
      <w:r>
        <w:t>ижимости, расположенный на земельном участке (при отсутствии сведений о зарегистрированных правах в Едином государственном реестре прав на недвижимое имущество и сделок с ним).</w:t>
      </w:r>
    </w:p>
    <w:p w:rsidR="00000000" w:rsidRDefault="002C68E3">
      <w:pPr>
        <w:pStyle w:val="just"/>
      </w:pPr>
      <w:r>
        <w:lastRenderedPageBreak/>
        <w:t>6. Кадастровый паспорт на земельный участок или кадастровая выписка на земельны</w:t>
      </w:r>
      <w:r>
        <w:t>й участок при отсутствии кадастрового паспорта, выданные не ранее чем за 3 месяца до направления Перечня в Фонд.</w:t>
      </w:r>
    </w:p>
    <w:p w:rsidR="00000000" w:rsidRDefault="002C68E3">
      <w:pPr>
        <w:pStyle w:val="just"/>
      </w:pPr>
      <w:r>
        <w:t>7. Кадастровый паспорт или документы технического учета на каждый объект недвижимости, расположенный на земельном участке, выданные не ранее че</w:t>
      </w:r>
      <w:r>
        <w:t>м за 3 месяца до направления Перечня в Фонд, либо кадастровая выписка при отсутствии кадастрового паспорта или документов технического учета.</w:t>
      </w:r>
    </w:p>
    <w:p w:rsidR="00000000" w:rsidRDefault="002C68E3">
      <w:pPr>
        <w:pStyle w:val="just"/>
      </w:pPr>
      <w:r>
        <w:t>8. Копии учредительных документов правообладателя земельного участка при их наличии либо выписка из Единого госуда</w:t>
      </w:r>
      <w:r>
        <w:t>рственного реестра юридических лиц о правообладателе участка.</w:t>
      </w:r>
    </w:p>
    <w:p w:rsidR="00000000" w:rsidRDefault="002C68E3">
      <w:pPr>
        <w:pStyle w:val="just"/>
      </w:pPr>
      <w:r>
        <w:t>9. Копии учредительных документов правообладателя объекта недвижимости, расположенного на земельном участке, при их наличии либо выписка из Единого государственного реестра юридических лиц о пра</w:t>
      </w:r>
      <w:r>
        <w:t>вообладателе объекта недвижимости.</w:t>
      </w:r>
    </w:p>
    <w:p w:rsidR="00000000" w:rsidRDefault="002C68E3">
      <w:pPr>
        <w:pStyle w:val="just"/>
      </w:pPr>
      <w:r>
        <w:t>10. Копии документов, содержащих сведения об обременениях (ограничениях) прав на земельный участок и каждый объект недвижимости, расположенный на земельном участке (при отсутствии указанных сведений в правоустанавливающих</w:t>
      </w:r>
      <w:r>
        <w:t xml:space="preserve"> и иных прилагаемых к Перечню документах).</w:t>
      </w:r>
    </w:p>
    <w:p w:rsidR="00000000" w:rsidRDefault="002C68E3">
      <w:pPr>
        <w:pStyle w:val="just"/>
      </w:pPr>
      <w:r>
        <w:t>11. Схема расположения земельных участков, которые могут быть образованы в результате раздела земельного участка, на кадастровом плане или кадастровой карте соответствующей территории (в случае предложения об обра</w:t>
      </w:r>
      <w:r>
        <w:t>зовании земельных участков).</w:t>
      </w:r>
    </w:p>
    <w:p w:rsidR="00000000" w:rsidRDefault="002C68E3">
      <w:pPr>
        <w:pStyle w:val="just"/>
      </w:pPr>
      <w:r>
        <w:t>12. Сведения о принадлежности объекта недвижимого имущества к объектам культурного наследия (памятникам истории и культуры), предоставленные в установленном порядке уполномоченными органами государственной власти и местного сам</w:t>
      </w:r>
      <w:r>
        <w:t>оуправления.</w:t>
      </w:r>
    </w:p>
    <w:p w:rsidR="00000000" w:rsidRDefault="002C68E3">
      <w:pPr>
        <w:pStyle w:val="just"/>
      </w:pPr>
      <w:r>
        <w:t>13. Сведения о наличии/отсутствии актов органов государственной власти субъектов Российской Федерации и (или) органов местного самоуправления об утверждении документов территориального планирования, в том числе правил землепользования и застро</w:t>
      </w:r>
      <w:r>
        <w:t>йки, проекта планировки территории, в границах которой расположен земельный участок, с указанием реквизитов актов и приложением копий соответствующих разделов таких документов.</w:t>
      </w:r>
    </w:p>
    <w:p w:rsidR="00000000" w:rsidRDefault="002C68E3">
      <w:pPr>
        <w:pStyle w:val="just"/>
      </w:pPr>
      <w:r>
        <w:t>14. Сведения о наличии/отсутствии решений органов государственной власти или ор</w:t>
      </w:r>
      <w:r>
        <w:t xml:space="preserve">ганов местного самоуправления об изъятии или резервировании земельного участка для государственных или муниципальных нужд в случаях, установленных статьей 49 Земельного кодекса Российской Федерации </w:t>
      </w:r>
      <w:r>
        <w:rPr>
          <w:vertAlign w:val="superscript"/>
        </w:rPr>
        <w:t>1</w:t>
      </w:r>
      <w:r>
        <w:t xml:space="preserve"> (с указанием реквизитов и представлением копии документа</w:t>
      </w:r>
      <w:r>
        <w:t xml:space="preserve"> при его наличии).</w:t>
      </w:r>
    </w:p>
    <w:p w:rsidR="00000000" w:rsidRDefault="002C68E3">
      <w:pPr>
        <w:pStyle w:val="sel"/>
        <w:divId w:val="1742366121"/>
      </w:pPr>
      <w:r>
        <w:t>1 Собрание законодательства Российской Федерации, 2001, N 44, ст. 4147; 2003, N 27, ст. 2700; 2004, N 27, ст. 2711; N 41, ст. 3993; N 52, ст. 5276; 2005, N 1, ст. 15; N 1, ст. 17; N 10, ст. 763; N 30, ст. 3122, ст. 3128; 2006, N 1, ст. 1</w:t>
      </w:r>
      <w:r>
        <w:t>7; 2006, N 17, ст. 1782; N 23, ст. 2380, N 27, ст. 2880; ст. 2881; N 31, ст. 3453; N 43, ст. 4412; N 50, ст. 5279, ст. 5282; N 52, ст. 5498; 2007, N 1, ст. 23, ст. 24; N 10, ст. 1148; N 21, ст. 2455; N 26, ст. 3075; N 31, ст. 4009; N 45, ст. 5417; N 46, ст</w:t>
      </w:r>
      <w:r>
        <w:t>. 5553; 2008, N 20, ст. 2251, ст. 2253; N 29, ст. 3418; N 30, ст. 3597.</w:t>
      </w:r>
    </w:p>
    <w:p w:rsidR="00000000" w:rsidRDefault="002C68E3">
      <w:pPr>
        <w:pStyle w:val="just"/>
      </w:pPr>
      <w:r>
        <w:t>15. Сведения о наличии/отсутствии заявлений правообладателя земельного участка об отказе от права постоянного (бессрочного) пользования земельным участком либо отказе от исполнения дог</w:t>
      </w:r>
      <w:r>
        <w:t>овора аренды земельного участка, поступивших в органы государственной власти или органы местного самоуправления в течение 3 предшествующих лет до даты направления Перечня в Фонд (при наличии представляются копии указанных заявлений).</w:t>
      </w:r>
    </w:p>
    <w:p w:rsidR="00000000" w:rsidRDefault="002C68E3">
      <w:pPr>
        <w:pStyle w:val="just"/>
      </w:pPr>
      <w:r>
        <w:t>16. Сведения о наличии</w:t>
      </w:r>
      <w:r>
        <w:t xml:space="preserve"> государственных целевых программ, в соответствии с которыми на территории субъекта Российской Федерации, в границах которой расположен земельный участок, предусмотрено создание объектов жилищного строительства, объектов стройиндустрии, промышленных парков</w:t>
      </w:r>
      <w:r>
        <w:t>, технопарков, бизнес-инкубаторов или иных объектов капитального строительства (с указанием реквизитов акта об утверждении программы и приложением копии соответствующего раздела программы при ее наличии).</w:t>
      </w:r>
    </w:p>
    <w:p w:rsidR="00000000" w:rsidRDefault="002C68E3">
      <w:pPr>
        <w:pStyle w:val="just"/>
      </w:pPr>
      <w:r>
        <w:t>17. Сведения о наличии государственных или муниципа</w:t>
      </w:r>
      <w:r>
        <w:t>льных программ вывода имущественных комплексов организаций за границы населенных пунктов, предусматривающих освобождение земельных участков (с указанием реквизитов акта об утверждении программы и копии соответствующего раздела программы при наличии).</w:t>
      </w:r>
    </w:p>
    <w:p w:rsidR="00000000" w:rsidRDefault="002C68E3">
      <w:pPr>
        <w:pStyle w:val="just"/>
      </w:pPr>
      <w:r>
        <w:t>18. С</w:t>
      </w:r>
      <w:r>
        <w:t>ведения о наличии утвержденных органом местного самоуправления муниципального образования, органом государственной власти субъекта Российской Федерации - города федерального значения Москвы или Санкт-Петербурга, в границах которого расположен земельный уча</w:t>
      </w:r>
      <w:r>
        <w:t>сток, инвестиционных программ организации коммунального комплекса по развитию систем коммунальной инфраструктуры муниципального образования и тарифов на подключение вновь создаваемых (реконструируемых) объектов недвижимости (зданий, строений, сооружений, и</w:t>
      </w:r>
      <w:r>
        <w:t>ных объектов) к системам коммунальной инфраструктуры (с указанием реквизитов акта об утверждении программы и тарифов и представлением копий документов при их наличии).</w:t>
      </w:r>
    </w:p>
    <w:p w:rsidR="00000000" w:rsidRDefault="002C68E3">
      <w:pPr>
        <w:pStyle w:val="just"/>
      </w:pPr>
      <w:r>
        <w:t>19. Сведения о наличии установленных органом исполнительной власти субъекта Российской Ф</w:t>
      </w:r>
      <w:r>
        <w:t>едерации в области государственного регулирования тарифов на тепловую и электрическую энергию, тарифов на технологическое присоединение к электрическим сетям (с указанием реквизитов акта об утверждении тарифов и приложением копии акта об утверждении тарифо</w:t>
      </w:r>
      <w:r>
        <w:t>в при их наличии).</w:t>
      </w:r>
    </w:p>
    <w:p w:rsidR="00000000" w:rsidRDefault="002C68E3">
      <w:pPr>
        <w:pStyle w:val="just"/>
      </w:pPr>
      <w:r>
        <w:t xml:space="preserve">20. Сведения об общей площади земельных участков, предоставленных органами государственной власти субъекта Российской Федерации или органом местного самоуправления на аукционах для целей жилищного строительства и комплексного освоения в </w:t>
      </w:r>
      <w:r>
        <w:t>целях жилищного строительства из земель, находящихся в собственности субъекта Российской Федерации, муниципальной собственности, а также из земель, государственная собственность на которые не разграничена, в течение трех лет до направления Перечня в Фонд (</w:t>
      </w:r>
      <w:r>
        <w:t>с приложением копий протоколов торгов).</w:t>
      </w:r>
    </w:p>
    <w:p w:rsidR="00000000" w:rsidRDefault="002C68E3">
      <w:pPr>
        <w:pStyle w:val="just"/>
      </w:pPr>
      <w:r>
        <w:t>21. Сведения о включении земельного участка в перечень особо ценных земель, использование которых для других целей не допускается, в случае если земельный участок отнесен к землям сельскохозяйственного назначения, ут</w:t>
      </w:r>
      <w:r>
        <w:t>вержденный актом органа государственной власти субъекта Российской Федерации с указанием реквизитов акта и приложением копии документа или соответствующего раздела документа.</w:t>
      </w:r>
    </w:p>
    <w:p w:rsidR="00000000" w:rsidRDefault="002C68E3">
      <w:pPr>
        <w:pStyle w:val="just"/>
      </w:pPr>
      <w:r>
        <w:t>22. Копия обращения органа местного самоуправления или юридического лица о включе</w:t>
      </w:r>
      <w:r>
        <w:t>нии земельного участка в Перечень.</w:t>
      </w:r>
    </w:p>
    <w:p w:rsidR="00000000" w:rsidRDefault="002C68E3">
      <w:pPr>
        <w:pStyle w:val="just"/>
      </w:pPr>
      <w:r>
        <w:t xml:space="preserve">23. Сведения, подтверждающие фактическое использование/неиспользование земельного участка или части земельного участка организацией </w:t>
      </w:r>
      <w:r>
        <w:t>(с приложением актов проверки использования земельного участка уполномоченными органами государственной власти или органами местного самоуправления, материалов фотофиксации, при их наличии).</w:t>
      </w:r>
    </w:p>
    <w:p w:rsidR="00000000" w:rsidRDefault="002C68E3">
      <w:pPr>
        <w:pStyle w:val="just"/>
      </w:pPr>
      <w:r>
        <w:t>24. Сведения, подтверждающие фактическое использование/неиспользо</w:t>
      </w:r>
      <w:r>
        <w:t>вание зданий, строений, сооружений (помещения в них), расположенных на земельном участке или части земельного участка (с приложением актов проверки использования объектов недвижимости, расположенных на земельном участке, уполномоченных органов государствен</w:t>
      </w:r>
      <w:r>
        <w:t>ной власти, материалов фотофиксации, при их наличии).</w:t>
      </w:r>
    </w:p>
    <w:p w:rsidR="00000000" w:rsidRDefault="002C68E3">
      <w:pPr>
        <w:pStyle w:val="just"/>
      </w:pPr>
      <w:r>
        <w:t>25. Предложения об использовании земельного участка, представляемые в текстовой и табличной форме (приложение 1 к настоящему документу) с указанием основных параметров и сроков строительства, источников</w:t>
      </w:r>
      <w:r>
        <w:t xml:space="preserve"> и объемов предполагаемого финансирования обеспечения земельного участка инженерной, транспортной и социальной инфраструктурой.</w:t>
      </w:r>
    </w:p>
    <w:p w:rsidR="00000000" w:rsidRDefault="002C68E3">
      <w:pPr>
        <w:pStyle w:val="just"/>
      </w:pPr>
      <w:r>
        <w:t>26. Документы, содержащие сведения о земельном участке и расположенных на нем объектах недвижимого имущества и обосновывающие пр</w:t>
      </w:r>
      <w:r>
        <w:t>едложение об использовании земельного участка.</w:t>
      </w:r>
    </w:p>
    <w:p w:rsidR="00000000" w:rsidRDefault="002C68E3">
      <w:pPr>
        <w:pStyle w:val="just"/>
      </w:pPr>
      <w:r>
        <w:t>Примечание. В случаях представления копий документов направляются копии, заверенные в установленном порядке органом государственной власти субъекта Российской Федерации.</w:t>
      </w:r>
    </w:p>
    <w:p w:rsidR="00000000" w:rsidRDefault="002C68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8E3">
      <w:pPr>
        <w:pStyle w:val="right"/>
      </w:pPr>
      <w:r>
        <w:t>Источник - Приказ Минэкономразвития РФ</w:t>
      </w:r>
      <w:r>
        <w:t xml:space="preserve"> от 22.12.2008 № 466</w:t>
      </w:r>
    </w:p>
    <w:p w:rsidR="00000000" w:rsidRDefault="002C68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https://порядокправа.рф/obrazecy/sostav_dokumentov_prilagaemyx_k_perechnyu_zemelnyx_uchastkov_napravlyaemomu_organami_gosudarstvennoj_.htm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8E3"/>
    <w:rsid w:val="002C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1A3E00-7580-4E4D-92C5-5CD0E6C42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36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dokumentov_prilagaemyx_k_perechnyu_zemelnyx_uchastkov_napravlyaemomu_organami_gosudarstven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1493</Words>
  <Characters>8514</Characters>
  <Application>Microsoft Office Word</Application>
  <DocSecurity>0</DocSecurity>
  <Lines>70</Lines>
  <Paragraphs>19</Paragraphs>
  <ScaleCrop>false</ScaleCrop>
  <Company/>
  <LinksUpToDate>false</LinksUpToDate>
  <CharactersWithSpaces>9988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документов, прилагаемых к перечню земельных участков, направляемому органами государственной власти субъектов Российской Федерации в Федеральный фонд содействия развитию жилищного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2022-08-21T22:38:00Z</dcterms:created>
  <dcterms:modified xsi:type="dcterms:W3CDTF">2022-08-21T22:38:00Z</dcterms:modified>
</cp:coreProperties>
</file>