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AFB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по постановке обращения гражданина на дополнительный контроль в Правительстве Московской области (образец)</w:t>
      </w:r>
    </w:p>
    <w:p w:rsidR="00000000" w:rsidRDefault="004E2AFB">
      <w:pPr>
        <w:pStyle w:val="right"/>
      </w:pPr>
      <w:r>
        <w:t>Приложение N 7 к Регламенту рассмотрения обращений граждан (в ред. Постановлений Губернатора МО от 01.09.2011 N 108-ПГ, от 27.12.2011 N 174-ПГ)</w:t>
      </w:r>
    </w:p>
    <w:p w:rsidR="00000000" w:rsidRDefault="004E2A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AFB">
      <w:pPr>
        <w:pStyle w:val="right"/>
      </w:pPr>
      <w:r>
        <w:t>Образец</w:t>
      </w:r>
    </w:p>
    <w:p w:rsidR="00000000" w:rsidRDefault="004E2A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AFB">
      <w:pPr>
        <w:pStyle w:val="HTML"/>
      </w:pPr>
      <w:r>
        <w:t xml:space="preserve">                          Сопроводительное письмо</w:t>
      </w:r>
    </w:p>
    <w:p w:rsidR="00000000" w:rsidRDefault="004E2AFB">
      <w:pPr>
        <w:pStyle w:val="HTML"/>
      </w:pPr>
      <w:r>
        <w:t>по постановке обращения на дополнительный контроль</w:t>
      </w:r>
    </w:p>
    <w:p w:rsidR="00000000" w:rsidRDefault="004E2AFB">
      <w:pPr>
        <w:pStyle w:val="HTML"/>
      </w:pPr>
    </w:p>
    <w:p w:rsidR="00000000" w:rsidRDefault="004E2AFB">
      <w:pPr>
        <w:pStyle w:val="HTML"/>
      </w:pPr>
      <w:r>
        <w:t>ПРАВИТЕЛЬСТВО МОСКОВСКОЙ ОБЛАСТИ</w:t>
      </w:r>
    </w:p>
    <w:p w:rsidR="00000000" w:rsidRDefault="004E2AFB">
      <w:pPr>
        <w:pStyle w:val="HTML"/>
      </w:pPr>
      <w:r>
        <w:t>Управление по работе с обращениями граждан</w:t>
      </w:r>
    </w:p>
    <w:p w:rsidR="00000000" w:rsidRDefault="004E2AFB">
      <w:pPr>
        <w:pStyle w:val="HTML"/>
      </w:pPr>
    </w:p>
    <w:p w:rsidR="00000000" w:rsidRDefault="004E2AFB">
      <w:pPr>
        <w:pStyle w:val="HTML"/>
      </w:pPr>
      <w:r>
        <w:t>бульвар Строителей, д. 1, г. Красногорск,              тел. (498) 602-29-72</w:t>
      </w:r>
    </w:p>
    <w:p w:rsidR="00000000" w:rsidRDefault="004E2AFB">
      <w:pPr>
        <w:pStyle w:val="HTML"/>
      </w:pPr>
      <w:r>
        <w:t>Московская область, 143407</w:t>
      </w:r>
    </w:p>
    <w:p w:rsidR="00000000" w:rsidRDefault="004E2AFB">
      <w:pPr>
        <w:pStyle w:val="HTML"/>
      </w:pPr>
      <w:r>
        <w:t>---------------------------------------------------------------------------</w:t>
      </w:r>
    </w:p>
    <w:p w:rsidR="00000000" w:rsidRDefault="004E2AFB">
      <w:pPr>
        <w:pStyle w:val="HTML"/>
      </w:pPr>
    </w:p>
    <w:p w:rsidR="00000000" w:rsidRDefault="004E2AFB">
      <w:pPr>
        <w:pStyle w:val="HTML"/>
      </w:pPr>
      <w:r>
        <w:t>N ОП-19/100 от 22/01/11</w:t>
      </w:r>
    </w:p>
    <w:p w:rsidR="00000000" w:rsidRDefault="004E2AFB">
      <w:pPr>
        <w:pStyle w:val="HTML"/>
      </w:pPr>
    </w:p>
    <w:p w:rsidR="00000000" w:rsidRDefault="004E2AFB">
      <w:pPr>
        <w:pStyle w:val="HTML"/>
      </w:pPr>
      <w:r>
        <w:t>Министерство социальной защиты населения</w:t>
      </w:r>
    </w:p>
    <w:p w:rsidR="00000000" w:rsidRDefault="004E2AFB">
      <w:pPr>
        <w:pStyle w:val="HTML"/>
      </w:pPr>
      <w:r>
        <w:t>Московской области</w:t>
      </w:r>
    </w:p>
    <w:p w:rsidR="00000000" w:rsidRDefault="004E2AFB">
      <w:pPr>
        <w:pStyle w:val="HTML"/>
      </w:pPr>
    </w:p>
    <w:p w:rsidR="00000000" w:rsidRDefault="004E2AFB">
      <w:pPr>
        <w:pStyle w:val="HTML"/>
      </w:pPr>
      <w:r>
        <w:t>Извещаем,  что  обращение  Иванова  И.И.,  поступившее  в Правительство</w:t>
      </w:r>
    </w:p>
    <w:p w:rsidR="00000000" w:rsidRDefault="004E2AFB">
      <w:pPr>
        <w:pStyle w:val="HTML"/>
      </w:pPr>
      <w:r>
        <w:t>Московской  области  из Приемной Государственной Думы Федерального Собрания</w:t>
      </w:r>
    </w:p>
    <w:p w:rsidR="00000000" w:rsidRDefault="004E2AFB">
      <w:pPr>
        <w:pStyle w:val="HTML"/>
      </w:pPr>
      <w:r>
        <w:t xml:space="preserve">Российской Федерации </w:t>
      </w:r>
      <w:r>
        <w:t>за N _____ от __________, поставлено на дополнительный</w:t>
      </w:r>
    </w:p>
    <w:p w:rsidR="00000000" w:rsidRDefault="004E2AFB">
      <w:pPr>
        <w:pStyle w:val="HTML"/>
      </w:pPr>
      <w:r>
        <w:t>контроль (см. Ваш ответ по рассмотрению письма N _____ от _____), в связи с</w:t>
      </w:r>
    </w:p>
    <w:p w:rsidR="00000000" w:rsidRDefault="004E2AFB">
      <w:pPr>
        <w:pStyle w:val="HTML"/>
      </w:pPr>
      <w:r>
        <w:t>чем  просим  до  21.02.2011  проинформировать  об  окончательном разрешении</w:t>
      </w:r>
    </w:p>
    <w:p w:rsidR="00000000" w:rsidRDefault="004E2AFB">
      <w:pPr>
        <w:pStyle w:val="HTML"/>
      </w:pPr>
      <w:r>
        <w:t>обращения заявителя.</w:t>
      </w:r>
    </w:p>
    <w:p w:rsidR="00000000" w:rsidRDefault="004E2AFB">
      <w:pPr>
        <w:pStyle w:val="HTML"/>
      </w:pPr>
    </w:p>
    <w:p w:rsidR="00000000" w:rsidRDefault="004E2AFB">
      <w:pPr>
        <w:pStyle w:val="HTML"/>
      </w:pPr>
      <w:r>
        <w:t xml:space="preserve">Заведующий отделом писем   </w:t>
      </w:r>
      <w:r>
        <w:t xml:space="preserve">                                     И.И. Иванов</w:t>
      </w:r>
    </w:p>
    <w:p w:rsidR="00000000" w:rsidRDefault="004E2AFB">
      <w:pPr>
        <w:pStyle w:val="HTML"/>
      </w:pPr>
    </w:p>
    <w:p w:rsidR="00000000" w:rsidRDefault="004E2AFB">
      <w:pPr>
        <w:pStyle w:val="HTML"/>
      </w:pPr>
      <w:r>
        <w:t>И.И. Иванова</w:t>
      </w:r>
    </w:p>
    <w:p w:rsidR="00000000" w:rsidRDefault="004E2AFB">
      <w:pPr>
        <w:pStyle w:val="HTML"/>
      </w:pPr>
      <w:r>
        <w:t>(498) 602 29 72</w:t>
      </w:r>
    </w:p>
    <w:p w:rsidR="00000000" w:rsidRDefault="004E2A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AFB">
      <w:pPr>
        <w:pStyle w:val="right"/>
      </w:pPr>
      <w:r>
        <w:t>Источник - Постановление Губернатора МО от 23.04.2007 № 44-ПГ (с изменениями и дополнениями на 2011 год)</w:t>
      </w:r>
    </w:p>
    <w:p w:rsidR="00000000" w:rsidRDefault="004E2A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zecy/soprovoditelnoe_pismo_po_postanovke_obrashheniya_grazhdanina_na_dopolnitelnyj_kontrol_v_pravitelstv.htm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AFB"/>
    <w:rsid w:val="004E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68CA9B-8816-471A-8B66-B59E7BDBD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po_postanovke_obrashheniya_grazhdanina_na_dopolnitelnyj_kontrol_v_pravi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по постановке обращения гражданина на дополнительный контроль в Правительстве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2022-08-21T22:34:00Z</dcterms:created>
  <dcterms:modified xsi:type="dcterms:W3CDTF">2022-08-21T22:34:00Z</dcterms:modified>
</cp:coreProperties>
</file>