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A8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к документам владельцев бескупонных облигаций и облигаций федеральных </w:t>
      </w:r>
      <w:r>
        <w:rPr>
          <w:rFonts w:eastAsia="Times New Roman"/>
        </w:rPr>
        <w:t>займов с постоянным и переменным купонным доходом со сроками погашения до 31 декабря 1999 г., не осуществивших новацию по этим облигациям, для заключения договора об отступном (направляется в Банк России Инвестором)</w:t>
      </w:r>
    </w:p>
    <w:p w:rsidR="00000000" w:rsidRDefault="00352A86">
      <w:pPr>
        <w:pStyle w:val="right"/>
      </w:pPr>
      <w:r>
        <w:t xml:space="preserve">Приложение 3 к Положению об организации </w:t>
      </w:r>
      <w:r>
        <w:t>работы по заключению с владельцами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г.,</w:t>
      </w:r>
    </w:p>
    <w:p w:rsidR="00000000" w:rsidRDefault="00352A86">
      <w:pPr>
        <w:pStyle w:val="right"/>
      </w:pPr>
      <w:r>
        <w:t xml:space="preserve">не осуществившими новацию </w:t>
      </w:r>
      <w:r>
        <w:br/>
        <w:t xml:space="preserve">по этим облигациям, </w:t>
      </w:r>
      <w:r>
        <w:br/>
        <w:t>дог</w:t>
      </w:r>
      <w:r>
        <w:t xml:space="preserve">оворов об отступном </w:t>
      </w:r>
      <w:r>
        <w:br/>
        <w:t>и погашению указанных облигаций</w:t>
      </w:r>
    </w:p>
    <w:p w:rsidR="00000000" w:rsidRDefault="00352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86">
      <w:pPr>
        <w:pStyle w:val="HTML"/>
      </w:pPr>
      <w:r>
        <w:t xml:space="preserve">                                Центральный банк</w:t>
      </w:r>
    </w:p>
    <w:p w:rsidR="00000000" w:rsidRDefault="00352A86">
      <w:pPr>
        <w:pStyle w:val="HTML"/>
      </w:pPr>
      <w:r>
        <w:t>Российской Федерации</w:t>
      </w:r>
    </w:p>
    <w:p w:rsidR="00000000" w:rsidRDefault="00352A86">
      <w:pPr>
        <w:pStyle w:val="HTML"/>
      </w:pPr>
      <w:r>
        <w:t>Департамент обеспечения и контроля</w:t>
      </w:r>
    </w:p>
    <w:p w:rsidR="00000000" w:rsidRDefault="00352A86">
      <w:pPr>
        <w:pStyle w:val="HTML"/>
      </w:pPr>
      <w:r>
        <w:t>операций на финансовых рынках</w:t>
      </w:r>
    </w:p>
    <w:p w:rsidR="00000000" w:rsidRDefault="00352A86">
      <w:pPr>
        <w:pStyle w:val="HTML"/>
      </w:pPr>
    </w:p>
    <w:p w:rsidR="00000000" w:rsidRDefault="00352A86">
      <w:pPr>
        <w:pStyle w:val="HTML"/>
      </w:pPr>
      <w:r>
        <w:t>107016, Москва, ул. Неглинная, 12</w:t>
      </w:r>
    </w:p>
    <w:p w:rsidR="00000000" w:rsidRDefault="00352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86">
      <w:pPr>
        <w:pStyle w:val="just"/>
      </w:pPr>
      <w:r>
        <w:t xml:space="preserve">В соответствии с Положением об </w:t>
      </w:r>
      <w:r>
        <w:t>организации работы по заключению с владельцами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г., не осуществившими новацию по этим облиг</w:t>
      </w:r>
      <w:r>
        <w:t>ациям, договоров об отступном и погашению указанных облигаций, утвержденного Приказом Министерства финансов Российской Федерации от "__" _____ 2004 г. No. __, сообщаем, что "Наименование Инвестора в соответствии с уставом" присвоен регистрационный код Инве</w:t>
      </w:r>
      <w:r>
        <w:t>стора No. ____ в "Наименование субдепозитария" открыт счет депо - "No. ______".</w:t>
      </w:r>
    </w:p>
    <w:p w:rsidR="00000000" w:rsidRDefault="00352A86">
      <w:pPr>
        <w:pStyle w:val="just"/>
      </w:pPr>
      <w:r>
        <w:t>Одновременно в соответствии с пунктом 5 указанного Положения направляем документы согласно Приложению.</w:t>
      </w:r>
    </w:p>
    <w:p w:rsidR="00000000" w:rsidRDefault="00352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86">
      <w:pPr>
        <w:pStyle w:val="just"/>
      </w:pPr>
      <w:r>
        <w:lastRenderedPageBreak/>
        <w:t>Приложение:</w:t>
      </w:r>
    </w:p>
    <w:p w:rsidR="00000000" w:rsidRDefault="00352A86">
      <w:pPr>
        <w:pStyle w:val="just"/>
      </w:pPr>
      <w:r>
        <w:t>- два экземпляра Договора, на __ л.;</w:t>
      </w:r>
    </w:p>
    <w:p w:rsidR="00000000" w:rsidRDefault="00352A86">
      <w:pPr>
        <w:pStyle w:val="just"/>
      </w:pPr>
      <w:r>
        <w:t>- оригинал выписки по с</w:t>
      </w:r>
      <w:r>
        <w:t>чету депо Инвестора, на __ л.;</w:t>
      </w:r>
    </w:p>
    <w:p w:rsidR="00000000" w:rsidRDefault="00352A86">
      <w:pPr>
        <w:pStyle w:val="just"/>
      </w:pPr>
      <w:r>
        <w:t>- заверенную в установленном порядке копию договора об обслуживании на рынке ГКО/ОФЗ (договора счета депо/договора о брокерском обслуживании), заключенного между Дилером и Инвестором, на __ л.;</w:t>
      </w:r>
    </w:p>
    <w:p w:rsidR="00000000" w:rsidRDefault="00352A86">
      <w:pPr>
        <w:pStyle w:val="just"/>
      </w:pPr>
      <w:r>
        <w:t>- заверенную в установленном по</w:t>
      </w:r>
      <w:r>
        <w:t>рядке копию устава Инвестора (иной учредительный документ, в соответствии с которым он осуществляет свою деятельность), на __ л.;</w:t>
      </w:r>
    </w:p>
    <w:p w:rsidR="00000000" w:rsidRDefault="00352A86">
      <w:pPr>
        <w:pStyle w:val="just"/>
      </w:pPr>
      <w:r>
        <w:t>- документы, подтверждающие полномочия должностного лица, подписавшего Договор со стороны Инвестора, на __ л.;</w:t>
      </w:r>
    </w:p>
    <w:p w:rsidR="00000000" w:rsidRDefault="00352A86">
      <w:pPr>
        <w:pStyle w:val="just"/>
      </w:pPr>
      <w:r>
        <w:t xml:space="preserve">- заверенную в </w:t>
      </w:r>
      <w:r>
        <w:t>установленном порядке копию свидетельства о регистрации юридического лица - Инвестора, на __ л.;</w:t>
      </w:r>
    </w:p>
    <w:p w:rsidR="00000000" w:rsidRDefault="00352A86">
      <w:pPr>
        <w:pStyle w:val="just"/>
      </w:pPr>
      <w:r>
        <w:t>- заверенную в установленном порядке копию свидетельства о постановке на налоговый учет Инвестора, на __ л.</w:t>
      </w:r>
    </w:p>
    <w:p w:rsidR="00000000" w:rsidRDefault="00352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86">
      <w:pPr>
        <w:pStyle w:val="HTML"/>
      </w:pPr>
      <w:r>
        <w:t>Руководитель организации       Подпись          Ф.</w:t>
      </w:r>
      <w:r>
        <w:t>И.О.</w:t>
      </w:r>
    </w:p>
    <w:p w:rsidR="00000000" w:rsidRDefault="00352A86">
      <w:pPr>
        <w:pStyle w:val="HTML"/>
      </w:pPr>
      <w:r>
        <w:t>Главный бухгалтер              Подпись          Ф.И.О.</w:t>
      </w:r>
    </w:p>
    <w:p w:rsidR="00000000" w:rsidRDefault="00352A86">
      <w:pPr>
        <w:pStyle w:val="HTML"/>
      </w:pPr>
      <w:r>
        <w:t>Печать</w:t>
      </w:r>
    </w:p>
    <w:p w:rsidR="00000000" w:rsidRDefault="00352A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A86">
      <w:pPr>
        <w:pStyle w:val="right"/>
      </w:pPr>
      <w:r>
        <w:t>Источник - Приказ Минфина России от 05.10.2004 № 89н</w:t>
      </w:r>
    </w:p>
    <w:p w:rsidR="00000000" w:rsidRDefault="00352A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https://порядокправа.рф/obrazecy/soprovoditelnoe_pismo_k_dokumentam_vladelcev_beskuponny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x_obligacij_i_obligacij_federalnyx_zajmov.htm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86"/>
    <w:rsid w:val="0035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9E0BF-49BF-4B5E-AA18-CB8B15EA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kumentam_vladelcev_beskuponnyx_obligacij_i_obligacij_federalnyx_zaj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 владельцев бескупонных облигаций и облигаций федеральных займов с постоянным и переменным купонным доходом со сроками погашения до 31 декабря 1999 г., не осуществивших новацию по этим облигациям, для заключения договора об отступном (направляется в Банк России Инвестором)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2022-08-21T22:26:00Z</dcterms:created>
  <dcterms:modified xsi:type="dcterms:W3CDTF">2022-08-21T22:26:00Z</dcterms:modified>
</cp:coreProperties>
</file>