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BE8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собрания кредиторов</w:t>
      </w:r>
    </w:p>
    <w:p w:rsidR="00000000" w:rsidRDefault="0098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BE8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проведении собрания кредиторов</w:t>
      </w:r>
    </w:p>
    <w:p w:rsidR="00000000" w:rsidRDefault="00986BE8">
      <w:pPr>
        <w:pStyle w:val="3"/>
        <w:rPr>
          <w:rFonts w:eastAsia="Times New Roman"/>
        </w:rPr>
      </w:pPr>
      <w:r>
        <w:rPr>
          <w:rFonts w:eastAsia="Times New Roman"/>
        </w:rPr>
        <w:t>Уважаемый _______________________!</w:t>
      </w:r>
    </w:p>
    <w:p w:rsidR="00000000" w:rsidRDefault="00986BE8">
      <w:pPr>
        <w:pStyle w:val="just"/>
      </w:pPr>
      <w:r>
        <w:t xml:space="preserve">"___"_________ __ г. в ______ часов состоится собрание кредиторов, </w:t>
      </w:r>
      <w:r>
        <w:t>требования которых включены в реестр требований кредиторов к организации-должнику ___________________, расположенной по адресу: ___________________, на дату проведения собрания кредиторов.</w:t>
      </w:r>
    </w:p>
    <w:p w:rsidR="00000000" w:rsidRDefault="00986BE8">
      <w:pPr>
        <w:pStyle w:val="just"/>
      </w:pPr>
      <w:r>
        <w:t>Время начала регистрации лиц, участвующих в общем собрании, и их пр</w:t>
      </w:r>
      <w:r>
        <w:t>едставителей - ___ часов.</w:t>
      </w:r>
    </w:p>
    <w:p w:rsidR="00000000" w:rsidRDefault="00986BE8">
      <w:pPr>
        <w:pStyle w:val="just"/>
      </w:pPr>
      <w:r>
        <w:t>Место проведения собрания находится по адресу: ____________________.</w:t>
      </w:r>
    </w:p>
    <w:p w:rsidR="00000000" w:rsidRDefault="00986BE8">
      <w:pPr>
        <w:pStyle w:val="just"/>
      </w:pPr>
      <w:r>
        <w:t>При себе необходимо иметь паспорт или иной документ, удостоверяющий личность, доверенным лицам также - доверенность на право присутствовать и голосовать на собра</w:t>
      </w:r>
      <w:r>
        <w:t>нии.</w:t>
      </w:r>
    </w:p>
    <w:p w:rsidR="00000000" w:rsidRDefault="0098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BE8">
      <w:pPr>
        <w:pStyle w:val="just"/>
      </w:pPr>
      <w:r>
        <w:t>Повестка дня:</w:t>
      </w:r>
    </w:p>
    <w:p w:rsidR="00000000" w:rsidRDefault="00986BE8">
      <w:pPr>
        <w:pStyle w:val="just"/>
      </w:pPr>
      <w:r>
        <w:t>1. О введении финансового оздоровления, внешнего управления и об изменении срока их проведения, об обращении с соответствующим ходатайством в арбитражный суд.</w:t>
      </w:r>
    </w:p>
    <w:p w:rsidR="00000000" w:rsidRDefault="00986BE8">
      <w:pPr>
        <w:pStyle w:val="just"/>
      </w:pPr>
      <w:r>
        <w:t>2. Об утверждении и изменении плана внешнего управления.</w:t>
      </w:r>
    </w:p>
    <w:p w:rsidR="00000000" w:rsidRDefault="00986BE8">
      <w:pPr>
        <w:pStyle w:val="just"/>
      </w:pPr>
      <w:r>
        <w:t>3. Об утверждении пл</w:t>
      </w:r>
      <w:r>
        <w:t>ана финансового оздоровления и графика погашения задолженности.</w:t>
      </w:r>
    </w:p>
    <w:p w:rsidR="00000000" w:rsidRDefault="00986BE8">
      <w:pPr>
        <w:pStyle w:val="just"/>
      </w:pPr>
      <w:r>
        <w:t>4. Об утверждении дополнительных требований к кандидатурам административного управляющего, внешнего управляющего, конкурсного управляющего.</w:t>
      </w:r>
    </w:p>
    <w:p w:rsidR="00000000" w:rsidRDefault="00986BE8">
      <w:pPr>
        <w:pStyle w:val="just"/>
      </w:pPr>
      <w:r>
        <w:t>5. О выборе арбитражного управляющего или саморегули</w:t>
      </w:r>
      <w:r>
        <w:t>руемой организации, из членов которой арбитражным судом утверждается арбитражный управляющий.</w:t>
      </w:r>
    </w:p>
    <w:p w:rsidR="00000000" w:rsidRDefault="00986BE8">
      <w:pPr>
        <w:pStyle w:val="just"/>
      </w:pPr>
      <w:r>
        <w:t>6. Об установлении размера и порядка выплаты дополнительного вознаграждения арбитражному управляющему.</w:t>
      </w:r>
    </w:p>
    <w:p w:rsidR="00000000" w:rsidRDefault="00986BE8">
      <w:pPr>
        <w:pStyle w:val="just"/>
      </w:pPr>
      <w:r>
        <w:t>7. Об увеличении размера фиксированной суммы вознаграждения</w:t>
      </w:r>
      <w:r>
        <w:t xml:space="preserve"> арбитражному управляющему.</w:t>
      </w:r>
    </w:p>
    <w:p w:rsidR="00000000" w:rsidRDefault="00986BE8">
      <w:pPr>
        <w:pStyle w:val="just"/>
      </w:pPr>
      <w:r>
        <w:t>8. О выборе реестродержателя из числа аккредитованных саморегулируемой организацией арбитражных управляющих-реестродержателей.</w:t>
      </w:r>
    </w:p>
    <w:p w:rsidR="00000000" w:rsidRDefault="00986BE8">
      <w:pPr>
        <w:pStyle w:val="just"/>
      </w:pPr>
      <w:r>
        <w:lastRenderedPageBreak/>
        <w:t>9. О заключении мирового соглашения.</w:t>
      </w:r>
    </w:p>
    <w:p w:rsidR="00000000" w:rsidRDefault="00986BE8">
      <w:pPr>
        <w:pStyle w:val="just"/>
      </w:pPr>
      <w:r>
        <w:t>10. Об обращении в арбитражный суд с ходатайством о признании до</w:t>
      </w:r>
      <w:r>
        <w:t>лжника банкротом и об открытии конкурсного производства.</w:t>
      </w:r>
    </w:p>
    <w:p w:rsidR="00000000" w:rsidRDefault="00986BE8">
      <w:pPr>
        <w:pStyle w:val="just"/>
      </w:pPr>
      <w:r>
        <w:t>11. Об образовании комитета кредиторов, об определении его количественного состава, об избрании членов комитета кредиторов и о досрочном прекращении полномочий комитета кредиторов.</w:t>
      </w:r>
    </w:p>
    <w:p w:rsidR="00000000" w:rsidRDefault="00986BE8">
      <w:pPr>
        <w:pStyle w:val="just"/>
      </w:pPr>
      <w:r>
        <w:t>12. Об отнесении к</w:t>
      </w:r>
      <w:r>
        <w:t xml:space="preserve"> компетенции комитета кредиторов вопросов, решения по которым в соответствии с настоящим Федеральным законом принимаются собранием кредиторов или комитетом кредиторов, за исключением вопросов, которые в соответствии с настоящей статьей отнесены к исключите</w:t>
      </w:r>
      <w:r>
        <w:t>льной компетенции собрания кредиторов.</w:t>
      </w:r>
    </w:p>
    <w:p w:rsidR="00000000" w:rsidRDefault="00986BE8">
      <w:pPr>
        <w:pStyle w:val="just"/>
      </w:pPr>
      <w:r>
        <w:t>13. Об избрании представителя собрания кредиторов.</w:t>
      </w:r>
    </w:p>
    <w:p w:rsidR="00000000" w:rsidRDefault="00986BE8">
      <w:pPr>
        <w:pStyle w:val="just"/>
      </w:pPr>
      <w:r>
        <w:t>14. __________________________________.</w:t>
      </w:r>
    </w:p>
    <w:p w:rsidR="00000000" w:rsidRDefault="00986BE8">
      <w:pPr>
        <w:pStyle w:val="just"/>
      </w:pPr>
      <w:r>
        <w:t xml:space="preserve">Кредитор (представитель кредитора) может ознакомиться с информацией (материалами), подлежащей предоставлению при подготовке к </w:t>
      </w:r>
      <w:r>
        <w:t>проведению собрания кредиторов, по адресу: ___________________, с ____ по ____ часов, включая субботу и воскресенье, при предъявлении ____________________.</w:t>
      </w:r>
    </w:p>
    <w:p w:rsidR="00000000" w:rsidRDefault="00986BE8">
      <w:pPr>
        <w:pStyle w:val="just"/>
      </w:pPr>
      <w:r>
        <w:t>Контактный телефон: ________________________.</w:t>
      </w:r>
    </w:p>
    <w:p w:rsidR="00000000" w:rsidRDefault="0098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BE8">
      <w:pPr>
        <w:pStyle w:val="HTML"/>
      </w:pPr>
      <w:r>
        <w:t>_________________/_______________/</w:t>
      </w:r>
    </w:p>
    <w:p w:rsidR="00000000" w:rsidRDefault="00986BE8">
      <w:pPr>
        <w:pStyle w:val="HTML"/>
      </w:pPr>
      <w:r>
        <w:t xml:space="preserve">(Ф.И.О.)        </w:t>
      </w:r>
      <w:r>
        <w:t>(подпись)</w:t>
      </w:r>
    </w:p>
    <w:p w:rsidR="00000000" w:rsidRDefault="00986BE8">
      <w:pPr>
        <w:pStyle w:val="HTML"/>
      </w:pPr>
    </w:p>
    <w:p w:rsidR="00000000" w:rsidRDefault="00986BE8">
      <w:pPr>
        <w:pStyle w:val="HTML"/>
      </w:pPr>
      <w:r>
        <w:t>"__"____________ ____ г.</w:t>
      </w:r>
    </w:p>
    <w:p w:rsidR="00000000" w:rsidRDefault="00986B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BE8">
      <w:pPr>
        <w:pStyle w:val="right"/>
      </w:pPr>
      <w:r>
        <w:t>Источник - Касенов Е.Б.</w:t>
      </w:r>
    </w:p>
    <w:p w:rsidR="00000000" w:rsidRDefault="00986B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https://порядокправа.рф/obrazecy/soobshhenie_o_provedenii_sobraniya_kreditorov.htm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8"/>
    <w:rsid w:val="0098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E23F8-F0EA-4B2A-B286-AB272F37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sobraniya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собрания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