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C79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управлении системой теплоснабжения</w:t>
      </w:r>
    </w:p>
    <w:p w:rsidR="00000000" w:rsidRDefault="00547C79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об управлении системой теплоснабжения</w:t>
      </w:r>
    </w:p>
    <w:p w:rsidR="00000000" w:rsidRDefault="00547C79">
      <w:pPr>
        <w:pStyle w:val="HTML"/>
      </w:pPr>
      <w:r>
        <w:t>г. ________________                                  "___"__________ ___ г.</w:t>
      </w:r>
    </w:p>
    <w:p w:rsidR="00000000" w:rsidRDefault="00547C79">
      <w:pPr>
        <w:pStyle w:val="HTML"/>
      </w:pPr>
    </w:p>
    <w:p w:rsidR="00000000" w:rsidRDefault="00547C79">
      <w:pPr>
        <w:pStyle w:val="HTML"/>
      </w:pPr>
      <w:r>
        <w:t>_______________________________________, именуем__ в дальнейшем "ОЭТС",</w:t>
      </w:r>
    </w:p>
    <w:p w:rsidR="00000000" w:rsidRDefault="00547C79">
      <w:pPr>
        <w:pStyle w:val="HTML"/>
      </w:pPr>
      <w:r>
        <w:t>(наименование организации,</w:t>
      </w:r>
    </w:p>
    <w:p w:rsidR="00000000" w:rsidRDefault="00547C79">
      <w:pPr>
        <w:pStyle w:val="HTML"/>
      </w:pPr>
      <w:r>
        <w:t>эксплуатирующей тепловые сети)</w:t>
      </w:r>
    </w:p>
    <w:p w:rsidR="00000000" w:rsidRDefault="00547C79">
      <w:pPr>
        <w:pStyle w:val="HTML"/>
      </w:pPr>
      <w:r>
        <w:t>в лице ____________________, действующего на основании ____________________</w:t>
      </w:r>
    </w:p>
    <w:p w:rsidR="00000000" w:rsidRDefault="00547C79">
      <w:pPr>
        <w:pStyle w:val="HTML"/>
      </w:pPr>
      <w:r>
        <w:t>и лицензии на __________________________ N _____ о</w:t>
      </w:r>
      <w:r>
        <w:t>т "___"__________ ___ г.,</w:t>
      </w:r>
    </w:p>
    <w:p w:rsidR="00000000" w:rsidRDefault="00547C79">
      <w:pPr>
        <w:pStyle w:val="HTML"/>
      </w:pPr>
      <w:r>
        <w:t>с одной стороны, и _______________________________, именуем___ в дальнейшем</w:t>
      </w:r>
    </w:p>
    <w:p w:rsidR="00000000" w:rsidRDefault="00547C79">
      <w:pPr>
        <w:pStyle w:val="HTML"/>
      </w:pPr>
      <w:r>
        <w:t>(наименование теплоснабжающей</w:t>
      </w:r>
    </w:p>
    <w:p w:rsidR="00000000" w:rsidRDefault="00547C79">
      <w:pPr>
        <w:pStyle w:val="HTML"/>
      </w:pPr>
      <w:r>
        <w:t>организации)</w:t>
      </w:r>
    </w:p>
    <w:p w:rsidR="00000000" w:rsidRDefault="00547C79">
      <w:pPr>
        <w:pStyle w:val="HTML"/>
      </w:pPr>
      <w:r>
        <w:t>"ТСО", в лице __________________, действующего на основании _______________</w:t>
      </w:r>
    </w:p>
    <w:p w:rsidR="00000000" w:rsidRDefault="00547C79">
      <w:pPr>
        <w:pStyle w:val="HTML"/>
      </w:pPr>
      <w:r>
        <w:t>и лицензии на _____________________</w:t>
      </w:r>
      <w:r>
        <w:t>_____ N _____ от "___"__________ ___ г.,</w:t>
      </w:r>
    </w:p>
    <w:p w:rsidR="00000000" w:rsidRDefault="00547C79">
      <w:pPr>
        <w:pStyle w:val="HTML"/>
      </w:pPr>
      <w:r>
        <w:t>с  другой  стороны,  вместе   именуемые  "Стороны",   заключили   настоящее</w:t>
      </w:r>
    </w:p>
    <w:p w:rsidR="00000000" w:rsidRDefault="00547C79">
      <w:pPr>
        <w:pStyle w:val="HTML"/>
      </w:pPr>
      <w:r>
        <w:t>Соглашение о нижеследующем:</w:t>
      </w:r>
    </w:p>
    <w:p w:rsidR="00000000" w:rsidRDefault="00547C79">
      <w:pPr>
        <w:pStyle w:val="HTML"/>
      </w:pPr>
    </w:p>
    <w:p w:rsidR="00000000" w:rsidRDefault="00547C79">
      <w:pPr>
        <w:pStyle w:val="HTML"/>
      </w:pPr>
      <w:r>
        <w:t>1. ПРЕДМЕТ СОГЛАШЕНИЯ</w:t>
      </w:r>
    </w:p>
    <w:p w:rsidR="00000000" w:rsidRDefault="00547C79">
      <w:pPr>
        <w:pStyle w:val="HTML"/>
      </w:pPr>
    </w:p>
    <w:p w:rsidR="00000000" w:rsidRDefault="00547C79">
      <w:pPr>
        <w:pStyle w:val="HTML"/>
      </w:pPr>
      <w:r>
        <w:t>1.1. Стороны  согласовали  порядок  взаимных  действий  по  обеспечению</w:t>
      </w:r>
    </w:p>
    <w:p w:rsidR="00000000" w:rsidRDefault="00547C79">
      <w:pPr>
        <w:pStyle w:val="HTML"/>
      </w:pPr>
      <w:r>
        <w:t>функционировани</w:t>
      </w:r>
      <w:r>
        <w:t>я системы теплоснабжения ___________________________________</w:t>
      </w:r>
    </w:p>
    <w:p w:rsidR="00000000" w:rsidRDefault="00547C79">
      <w:pPr>
        <w:pStyle w:val="HTML"/>
      </w:pPr>
      <w:r>
        <w:t>(наименование, границы района</w:t>
      </w:r>
    </w:p>
    <w:p w:rsidR="00000000" w:rsidRDefault="00547C79">
      <w:pPr>
        <w:pStyle w:val="HTML"/>
      </w:pPr>
      <w:r>
        <w:t>или участка)</w:t>
      </w:r>
    </w:p>
    <w:p w:rsidR="00000000" w:rsidRDefault="00547C79">
      <w:pPr>
        <w:pStyle w:val="HTML"/>
      </w:pPr>
      <w:r>
        <w:t>в  соответствии  с  требованиями п. п. 5 и 6 ст. 18 Федерального  закона от</w:t>
      </w:r>
    </w:p>
    <w:p w:rsidR="00000000" w:rsidRDefault="00547C79">
      <w:pPr>
        <w:pStyle w:val="HTML"/>
      </w:pPr>
      <w:r>
        <w:t>27.07.2010 N 190-ФЗ "О теплоснабжении" и иных нормативных актов.</w:t>
      </w:r>
    </w:p>
    <w:p w:rsidR="00000000" w:rsidRDefault="00547C79">
      <w:pPr>
        <w:pStyle w:val="HTML"/>
      </w:pPr>
      <w:r>
        <w:t>1.2. Уполно</w:t>
      </w:r>
      <w:r>
        <w:t>моченные представители Сторон:</w:t>
      </w:r>
    </w:p>
    <w:p w:rsidR="00000000" w:rsidRDefault="00547C79">
      <w:pPr>
        <w:pStyle w:val="HTML"/>
      </w:pPr>
      <w:r>
        <w:t>ОЭТС - _______________________________________________________________;</w:t>
      </w:r>
    </w:p>
    <w:p w:rsidR="00000000" w:rsidRDefault="00547C79">
      <w:pPr>
        <w:pStyle w:val="HTML"/>
      </w:pPr>
      <w:r>
        <w:t>(должность, Ф.И.О., телефон, факс, эл. адрес)</w:t>
      </w:r>
    </w:p>
    <w:p w:rsidR="00000000" w:rsidRDefault="00547C79">
      <w:pPr>
        <w:pStyle w:val="HTML"/>
      </w:pPr>
      <w:r>
        <w:t>ТСО - ________________________________________________________________.</w:t>
      </w:r>
    </w:p>
    <w:p w:rsidR="00000000" w:rsidRDefault="00547C79">
      <w:pPr>
        <w:pStyle w:val="HTML"/>
      </w:pPr>
      <w:r>
        <w:t>(должность, Ф.И.О., телефон, факс, эл. адрес)</w:t>
      </w:r>
    </w:p>
    <w:p w:rsidR="00000000" w:rsidRDefault="00547C79">
      <w:pPr>
        <w:pStyle w:val="just"/>
      </w:pPr>
      <w:r>
        <w:t>1.3. Формы взаимодействия Сторон:</w:t>
      </w:r>
    </w:p>
    <w:p w:rsidR="00000000" w:rsidRDefault="00547C79">
      <w:pPr>
        <w:pStyle w:val="just"/>
      </w:pPr>
      <w:r>
        <w:t>- совместные переговоры руководителей по адресу: _______________________;</w:t>
      </w:r>
    </w:p>
    <w:p w:rsidR="00000000" w:rsidRDefault="00547C79">
      <w:pPr>
        <w:pStyle w:val="just"/>
      </w:pPr>
      <w:r>
        <w:t>- совместные переговоры уполно</w:t>
      </w:r>
      <w:r>
        <w:t>моченных представителей;</w:t>
      </w:r>
    </w:p>
    <w:p w:rsidR="00000000" w:rsidRDefault="00547C79">
      <w:pPr>
        <w:pStyle w:val="just"/>
      </w:pPr>
      <w:r>
        <w:t>- телефонные переговоры сотрудников;</w:t>
      </w:r>
    </w:p>
    <w:p w:rsidR="00000000" w:rsidRDefault="00547C79">
      <w:pPr>
        <w:pStyle w:val="just"/>
      </w:pPr>
      <w:r>
        <w:t>- совместное решение оперативных задач отдельными сотрудниками или специализированными бригадами;</w:t>
      </w:r>
    </w:p>
    <w:p w:rsidR="00000000" w:rsidRDefault="00547C79">
      <w:pPr>
        <w:pStyle w:val="just"/>
      </w:pPr>
      <w:r>
        <w:t>- отстаивание совместных интересов Сторон перед третьими лицами.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3"/>
        <w:rPr>
          <w:rFonts w:eastAsia="Times New Roman"/>
        </w:rPr>
      </w:pPr>
      <w:r>
        <w:rPr>
          <w:rFonts w:eastAsia="Times New Roman"/>
        </w:rPr>
        <w:t>2. ВЕДЕНИЕ ОБЩИХ ДЕЛ</w:t>
      </w:r>
    </w:p>
    <w:p w:rsidR="00000000" w:rsidRDefault="00547C79">
      <w:pPr>
        <w:pStyle w:val="just"/>
      </w:pPr>
      <w:r>
        <w:t>2.1. Общи</w:t>
      </w:r>
      <w:r>
        <w:t>е дела по настоящему Соглашению ведут обе Стороны. В случае прекращения действия соответствующей лицензии у одной из Сторон дела по лицензируемым видам деятельности ведет Сторона, имеющая на это право в соответствии с действующим законодательством и лиценз</w:t>
      </w:r>
      <w:r>
        <w:t>ией.</w:t>
      </w:r>
    </w:p>
    <w:p w:rsidR="00000000" w:rsidRDefault="00547C79">
      <w:pPr>
        <w:pStyle w:val="just"/>
      </w:pPr>
      <w:r>
        <w:lastRenderedPageBreak/>
        <w:t>2.2. Решения по общим делам Стороны принимают единогласно. Такие решения оформляются протоколом.</w:t>
      </w:r>
    </w:p>
    <w:p w:rsidR="00000000" w:rsidRDefault="00547C79">
      <w:pPr>
        <w:pStyle w:val="just"/>
      </w:pPr>
      <w:r>
        <w:t>2.3. При недостижении единогласного решения обоснованная позиция ТСО (или ОЭТС) имеет приоритет в решении совместных вопросов.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СТО</w:t>
      </w:r>
      <w:r>
        <w:rPr>
          <w:rFonts w:eastAsia="Times New Roman"/>
        </w:rPr>
        <w:t>РОН</w:t>
      </w:r>
    </w:p>
    <w:p w:rsidR="00000000" w:rsidRDefault="00547C79">
      <w:pPr>
        <w:pStyle w:val="just"/>
      </w:pPr>
      <w:r>
        <w:t>3.1. Обязанности ОЭТС:</w:t>
      </w:r>
    </w:p>
    <w:p w:rsidR="00000000" w:rsidRDefault="00547C79">
      <w:pPr>
        <w:pStyle w:val="just"/>
      </w:pPr>
      <w:r>
        <w:t>- содержание тепловых сетей, тепловых пунктов и других сооружений в работоспособном, технически исправном состоянии;</w:t>
      </w:r>
    </w:p>
    <w:p w:rsidR="00000000" w:rsidRDefault="00547C79">
      <w:pPr>
        <w:pStyle w:val="just"/>
      </w:pPr>
      <w:r>
        <w:t>- использование тепловых сетей по прямому назначению;</w:t>
      </w:r>
    </w:p>
    <w:p w:rsidR="00000000" w:rsidRDefault="00547C79">
      <w:pPr>
        <w:pStyle w:val="just"/>
      </w:pPr>
      <w:r>
        <w:t>- соблюдение режимов теплоснабжения по количеству и качест</w:t>
      </w:r>
      <w:r>
        <w:t>ву тепловой энергии и теплоносителей, поддержание на границе эксплуатационной ответственности параметров теплоносителей в соответствии с договором теплоснабжения;</w:t>
      </w:r>
    </w:p>
    <w:p w:rsidR="00000000" w:rsidRDefault="00547C79">
      <w:pPr>
        <w:pStyle w:val="just"/>
      </w:pPr>
      <w:r>
        <w:t>- иметь персонал, удовлетворяющий квалификационным требованиям, проводить своевременную подго</w:t>
      </w:r>
      <w:r>
        <w:t>товку и проверку знаний работников;</w:t>
      </w:r>
    </w:p>
    <w:p w:rsidR="00000000" w:rsidRDefault="00547C79">
      <w:pPr>
        <w:pStyle w:val="just"/>
      </w:pPr>
      <w:r>
        <w:t>- соблюдение требований правил промышленной безопасности, охраны труда и промсанитарии, пожарной и экологической безопасности;</w:t>
      </w:r>
    </w:p>
    <w:p w:rsidR="00000000" w:rsidRDefault="00547C79">
      <w:pPr>
        <w:pStyle w:val="just"/>
      </w:pPr>
      <w:r>
        <w:t>- соблюдение оперативно-диспетчерской дисциплины;</w:t>
      </w:r>
    </w:p>
    <w:p w:rsidR="00000000" w:rsidRDefault="00547C79">
      <w:pPr>
        <w:pStyle w:val="just"/>
      </w:pPr>
      <w:r>
        <w:t xml:space="preserve">- обеспечение максимальной экономичности и </w:t>
      </w:r>
      <w:r>
        <w:t>надежности передачи и распределения тепловой энергии и теплоносителей, использование достижений научно-технического прогресса в целях повышения экономичности, надежности, безопасности, улучшения экологического состояния энергообъектов;</w:t>
      </w:r>
    </w:p>
    <w:p w:rsidR="00000000" w:rsidRDefault="00547C79">
      <w:pPr>
        <w:pStyle w:val="just"/>
      </w:pPr>
      <w:r>
        <w:t>- выполнение техниче</w:t>
      </w:r>
      <w:r>
        <w:t>ского обслуживания и ремонта на находящихся в ее ведении сетевых объектах теплоснабжения;</w:t>
      </w:r>
    </w:p>
    <w:p w:rsidR="00000000" w:rsidRDefault="00547C79">
      <w:pPr>
        <w:pStyle w:val="just"/>
      </w:pPr>
      <w:r>
        <w:t>- организация систематического контроля (осмотров, технического освидетельствования) состояния оборудования, зданий и сооружений, определение ответственных за их техн</w:t>
      </w:r>
      <w:r>
        <w:t>ическое состояние и безопасную эксплуатацию лиц);</w:t>
      </w:r>
    </w:p>
    <w:p w:rsidR="00000000" w:rsidRDefault="00547C79">
      <w:pPr>
        <w:pStyle w:val="just"/>
      </w:pPr>
      <w:r>
        <w:t>- ведение документации, указанной в Приложении 2 к Типовой инструкции по технической эксплуатации тепловых сетей систем коммунального теплоснабжения (утв. Приказом Госстроя РФ от 13.12.2000 N 285);</w:t>
      </w:r>
    </w:p>
    <w:p w:rsidR="00000000" w:rsidRDefault="00547C79">
      <w:pPr>
        <w:pStyle w:val="just"/>
      </w:pPr>
      <w:r>
        <w:t>- контро</w:t>
      </w:r>
      <w:r>
        <w:t>ль за использованием энергии и энергоносителей.</w:t>
      </w:r>
    </w:p>
    <w:p w:rsidR="00000000" w:rsidRDefault="00547C79">
      <w:pPr>
        <w:pStyle w:val="just"/>
      </w:pPr>
      <w:r>
        <w:t>3.2. Обязанности ТСО:</w:t>
      </w:r>
    </w:p>
    <w:p w:rsidR="00000000" w:rsidRDefault="00547C79">
      <w:pPr>
        <w:pStyle w:val="just"/>
      </w:pPr>
      <w:r>
        <w:t>- выработка и подача в присоединенную сеть тепловой энергии;</w:t>
      </w:r>
    </w:p>
    <w:p w:rsidR="00000000" w:rsidRDefault="00547C79">
      <w:pPr>
        <w:pStyle w:val="just"/>
      </w:pPr>
      <w:r>
        <w:t>- задание гидравлического и теплового режимов, включая давление в подающем и обратном трубопроводах, температуру сетевой воды в подающем трубопроводе в зависимости от температуры наружного воздуха; ожидаемые расходы сетевой воды по подающему и обратному тр</w:t>
      </w:r>
      <w:r>
        <w:t>убопроводам, гидравлический режим насосных станций;</w:t>
      </w:r>
    </w:p>
    <w:p w:rsidR="00000000" w:rsidRDefault="00547C79">
      <w:pPr>
        <w:pStyle w:val="just"/>
      </w:pPr>
      <w:r>
        <w:t>- выполнение технического обслуживания и ремонта на находящихся в его ведении объектах теплоснабжения.</w:t>
      </w:r>
    </w:p>
    <w:p w:rsidR="00000000" w:rsidRDefault="00547C79">
      <w:pPr>
        <w:pStyle w:val="just"/>
      </w:pPr>
      <w:r>
        <w:t>3.3. Совместные обязанности Сторон:</w:t>
      </w:r>
    </w:p>
    <w:p w:rsidR="00000000" w:rsidRDefault="00547C79">
      <w:pPr>
        <w:pStyle w:val="just"/>
      </w:pPr>
      <w:r>
        <w:t>- разработка гидравлических и тепловых режимов и мероприятий, свя</w:t>
      </w:r>
      <w:r>
        <w:t>занных с перспективным развитием системы коммунального теплоснабжения;</w:t>
      </w:r>
    </w:p>
    <w:p w:rsidR="00000000" w:rsidRDefault="00547C79">
      <w:pPr>
        <w:pStyle w:val="just"/>
      </w:pPr>
      <w:r>
        <w:t>- разработка мероприятий по выходу из возможных аварийных ситуаций в системе теплоснабжения;</w:t>
      </w:r>
    </w:p>
    <w:p w:rsidR="00000000" w:rsidRDefault="00547C79">
      <w:pPr>
        <w:pStyle w:val="just"/>
      </w:pPr>
      <w:r>
        <w:t>- разработка нормативных показателей тепловой сети по удельным расходам сетевой воды, электр</w:t>
      </w:r>
      <w:r>
        <w:t>оэнергии и потерям тепловой энергии и теплоносителей;</w:t>
      </w:r>
    </w:p>
    <w:p w:rsidR="00000000" w:rsidRDefault="00547C79">
      <w:pPr>
        <w:pStyle w:val="just"/>
      </w:pPr>
      <w:r>
        <w:t>- организация технического обслуживания и ремонта объектов теплоснабжения;</w:t>
      </w:r>
    </w:p>
    <w:p w:rsidR="00000000" w:rsidRDefault="00547C79">
      <w:pPr>
        <w:pStyle w:val="just"/>
      </w:pPr>
      <w:r>
        <w:t>- обеспечение круглосуточного оперативного управления оборудованием;</w:t>
      </w:r>
    </w:p>
    <w:p w:rsidR="00000000" w:rsidRDefault="00547C79">
      <w:pPr>
        <w:pStyle w:val="just"/>
      </w:pPr>
      <w:r>
        <w:t>- обеспечение соблюдения норм техники безопасности и пожар</w:t>
      </w:r>
      <w:r>
        <w:t>ной безопасности;</w:t>
      </w:r>
    </w:p>
    <w:p w:rsidR="00000000" w:rsidRDefault="00547C79">
      <w:pPr>
        <w:pStyle w:val="just"/>
      </w:pPr>
      <w:r>
        <w:t>- иметь копии лицензий организаций, выполняющих по договору работы по техническому обслуживанию и ремонту;</w:t>
      </w:r>
    </w:p>
    <w:p w:rsidR="00000000" w:rsidRDefault="00547C79">
      <w:pPr>
        <w:pStyle w:val="just"/>
      </w:pPr>
      <w:r>
        <w:t>- иметь правовые акты и нормативно-технические документы (правила, положения и инструкции), устанавливающие порядок ведения работ в</w:t>
      </w:r>
      <w:r>
        <w:t xml:space="preserve"> теплоэнергетическом хозяйстве. По вопросам совместного ведения Стороны ведут журнал;</w:t>
      </w:r>
    </w:p>
    <w:p w:rsidR="00000000" w:rsidRDefault="00547C79">
      <w:pPr>
        <w:pStyle w:val="just"/>
      </w:pPr>
      <w:r>
        <w:t>- обеспечивать наличие и функционирование технических систем учета и контроля;</w:t>
      </w:r>
    </w:p>
    <w:p w:rsidR="00000000" w:rsidRDefault="00547C79">
      <w:pPr>
        <w:pStyle w:val="just"/>
      </w:pPr>
      <w:r>
        <w:t>- выполнять предписания органов государственного надзора;</w:t>
      </w:r>
    </w:p>
    <w:p w:rsidR="00000000" w:rsidRDefault="00547C79">
      <w:pPr>
        <w:pStyle w:val="just"/>
      </w:pPr>
      <w:r>
        <w:t>- обеспечивать проведение техниче</w:t>
      </w:r>
      <w:r>
        <w:t>ского освидетельствования объектов теплоснабжения и тепловых сетей в установленные сроки;</w:t>
      </w:r>
    </w:p>
    <w:p w:rsidR="00000000" w:rsidRDefault="00547C79">
      <w:pPr>
        <w:pStyle w:val="just"/>
      </w:pPr>
      <w:r>
        <w:t>- обеспечивать защиту энергообъектов от проникновения и несанкционированных действий посторонних лиц;</w:t>
      </w:r>
    </w:p>
    <w:p w:rsidR="00000000" w:rsidRDefault="00547C79">
      <w:pPr>
        <w:pStyle w:val="just"/>
      </w:pPr>
      <w:r>
        <w:t>- информировать соответствующие органы об авариях или технологич</w:t>
      </w:r>
      <w:r>
        <w:t>еских нарушениях, происшедших на энергообъектах;</w:t>
      </w:r>
    </w:p>
    <w:p w:rsidR="00000000" w:rsidRDefault="00547C79">
      <w:pPr>
        <w:pStyle w:val="just"/>
      </w:pPr>
      <w:r>
        <w:t>- осуществлять мероприятия по локализации и ликвидации последствий аварий и других нарушений; принимать участие в расследовании причин аварий, принимать меры по их устранению, профилактике и учету.</w:t>
      </w:r>
    </w:p>
    <w:p w:rsidR="00000000" w:rsidRDefault="00547C79">
      <w:pPr>
        <w:pStyle w:val="just"/>
      </w:pPr>
      <w:r>
        <w:t>3.4. Люба</w:t>
      </w:r>
      <w:r>
        <w:t>я из Сторон имеет право своевременно и оперативно получать от другой Стороны информацию о ходе выполнения всех обязательств по настоящему Соглашению и осуществлять контроль хода их выполнения.</w:t>
      </w:r>
    </w:p>
    <w:p w:rsidR="00000000" w:rsidRDefault="00547C79">
      <w:pPr>
        <w:pStyle w:val="just"/>
      </w:pPr>
      <w:r>
        <w:t xml:space="preserve">3.5. В отношении с третьими лицами полномочия каждой из Сторон </w:t>
      </w:r>
      <w:r>
        <w:t>на совершение необходимых действий во исполнение настоящего Соглашения должны подтверждаться доверенностью, выданной другой Стороной, и письменным согласием другой Стороны.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3"/>
        <w:rPr>
          <w:rFonts w:eastAsia="Times New Roman"/>
        </w:rPr>
      </w:pPr>
      <w:r>
        <w:rPr>
          <w:rFonts w:eastAsia="Times New Roman"/>
        </w:rPr>
        <w:t>4. ВЗАИМОДЕЙСТВИЕ ДИСПЕТЧЕРСКИХ СЛУЖБ</w:t>
      </w:r>
    </w:p>
    <w:p w:rsidR="00000000" w:rsidRDefault="00547C79">
      <w:pPr>
        <w:pStyle w:val="just"/>
      </w:pPr>
      <w:r>
        <w:t>4.1. Каждая Сторона имеет свою диспетчерскую</w:t>
      </w:r>
      <w:r>
        <w:t xml:space="preserve"> службу, положение о которой разрабатывается с учетом местных условий и утверждается руководителем Стороны.</w:t>
      </w:r>
    </w:p>
    <w:p w:rsidR="00000000" w:rsidRDefault="00547C79">
      <w:pPr>
        <w:pStyle w:val="just"/>
      </w:pPr>
      <w:r>
        <w:t>4.2. По вопросам совместного ведения диспетчерская служба ОЭТС подчинена диспетчерской службе ТСО, за исключением ситуаций ликвидации аварий (п. 5.1</w:t>
      </w:r>
      <w:r>
        <w:t>7 Соглашения).</w:t>
      </w:r>
    </w:p>
    <w:p w:rsidR="00000000" w:rsidRDefault="00547C79">
      <w:pPr>
        <w:pStyle w:val="just"/>
      </w:pPr>
      <w:r>
        <w:t>Распоряжение вышестоящего оперативно-диспетчерского персонала каждой Стороны по вопросам, входящим в его компетенцию, обязательно к исполнению подчиненным ему оперативно-диспетчерским персоналом.</w:t>
      </w:r>
    </w:p>
    <w:p w:rsidR="00000000" w:rsidRDefault="00547C79">
      <w:pPr>
        <w:pStyle w:val="just"/>
      </w:pPr>
      <w:r>
        <w:t>В случае разногласий между распоряжением дисп</w:t>
      </w:r>
      <w:r>
        <w:t>етчерской службы ТСО и указаниями непосредственного руководства диспетчерской службы ОЭТС диспетчерская служба ОЭТС немедленно сообщает об этом своему непосредственному руководству, диспетчерской службе ТСО, предупреждает их о возможных неблагоприятных пос</w:t>
      </w:r>
      <w:r>
        <w:t>ледствиях и действует только на основании согласованного решения руководителей двух Сторон.</w:t>
      </w:r>
    </w:p>
    <w:p w:rsidR="00000000" w:rsidRDefault="00547C79">
      <w:pPr>
        <w:pStyle w:val="just"/>
      </w:pPr>
      <w:r>
        <w:t>4.3. Порядок взаимодействия диспетчерских служб Сторон:</w:t>
      </w:r>
    </w:p>
    <w:p w:rsidR="00000000" w:rsidRDefault="00547C79">
      <w:pPr>
        <w:pStyle w:val="just"/>
      </w:pPr>
      <w:r>
        <w:t>4.3.1. Старший диспетчер ТСО в дневное время должен находиться на диспетчерском пункте; в аварийных ситуация</w:t>
      </w:r>
      <w:r>
        <w:t>х он может быть вызван в любое время.</w:t>
      </w:r>
    </w:p>
    <w:p w:rsidR="00000000" w:rsidRDefault="00547C79">
      <w:pPr>
        <w:pStyle w:val="just"/>
      </w:pPr>
      <w:r>
        <w:t xml:space="preserve">4.3.2. Оперативно-диспетчерский персонал, к которому относятся </w:t>
      </w:r>
      <w:r>
        <w:t>оперативный, оперативно-ремонтный персонал и оперативные руководители, должен вести безопасный, надежный и экономичный режим работы оборудования в соответствии с производственными и должностными инструкциями и оперативными распоряжениями вышестоящего опера</w:t>
      </w:r>
      <w:r>
        <w:t>тивного персонала.</w:t>
      </w:r>
    </w:p>
    <w:p w:rsidR="00000000" w:rsidRDefault="00547C79">
      <w:pPr>
        <w:pStyle w:val="just"/>
      </w:pPr>
      <w:r>
        <w:t>4.3.3. Старший диспетчер ТСО имеет право кратковременно (не более чем на 3 часа) изменить график теплосети. Понижение температуры сетевой воды допускается до 10 градусов C по сравнению с утвержденным графиком. При наличии среди потребите</w:t>
      </w:r>
      <w:r>
        <w:t>лей промпредприятий с технологической нагрузкой или тепличных хозяйств величина понижения температуры должна быть согласована с ними.</w:t>
      </w:r>
    </w:p>
    <w:p w:rsidR="00000000" w:rsidRDefault="00547C79">
      <w:pPr>
        <w:pStyle w:val="just"/>
      </w:pPr>
      <w:r>
        <w:t>4.3.4. Вывод оборудования и трубопроводов тепловых сетей и тепловых пунктов в ремонт должен оформляться плановой или экстр</w:t>
      </w:r>
      <w:r>
        <w:t>енной заявкой, подаваемой в диспетчерскую службу любой из Сторон. На основании такой заявки Стороны принимают совместное решение о порядке и сроках проведения ремонта.</w:t>
      </w:r>
    </w:p>
    <w:p w:rsidR="00000000" w:rsidRDefault="00547C79">
      <w:pPr>
        <w:pStyle w:val="just"/>
      </w:pPr>
      <w:r>
        <w:t>Ни один элемент оборудования энергоблоков, тепловых сетей, насосных станций и тепловых п</w:t>
      </w:r>
      <w:r>
        <w:t>унктов не должен выводиться без разрешения старшего диспетчера ТСО, кроме случаев, явно угрожающих безопасности людей и сохранности оборудования.</w:t>
      </w:r>
    </w:p>
    <w:p w:rsidR="00000000" w:rsidRDefault="00547C79">
      <w:pPr>
        <w:pStyle w:val="just"/>
      </w:pPr>
      <w:r>
        <w:t>4.3.5. При необходимости немедленного отключения оборудование должно быть отключено оперативным персоналом эне</w:t>
      </w:r>
      <w:r>
        <w:t>ргообъекта, где установлено отключаемое оборудование, в соответствии с требованиями производственных инструкций с предварительным, если это возможно, или последующим уведомлением старшего диспетчера службы ТСО.</w:t>
      </w:r>
    </w:p>
    <w:p w:rsidR="00000000" w:rsidRDefault="00547C79">
      <w:pPr>
        <w:pStyle w:val="just"/>
      </w:pPr>
      <w:r>
        <w:t>После остановки оборудования оформляется сроч</w:t>
      </w:r>
      <w:r>
        <w:t>ная заявка с указанием причин и ориентировочного срока ремонта.</w:t>
      </w:r>
    </w:p>
    <w:p w:rsidR="00000000" w:rsidRDefault="00547C79">
      <w:pPr>
        <w:pStyle w:val="just"/>
      </w:pPr>
      <w:r>
        <w:t>4.3.6. Разрешение на выключение или включение оборудования диспетчер ТСО должен сообщить исполнителям до 15 ч накануне дня производства работ.</w:t>
      </w:r>
    </w:p>
    <w:p w:rsidR="00000000" w:rsidRDefault="00547C79">
      <w:pPr>
        <w:pStyle w:val="just"/>
      </w:pPr>
      <w:r>
        <w:t xml:space="preserve">Заявки на вывод оборудования из работы и резерва </w:t>
      </w:r>
      <w:r>
        <w:t>и переключение должны заноситься диспетчером в журнал.</w:t>
      </w:r>
    </w:p>
    <w:p w:rsidR="00000000" w:rsidRDefault="00547C79">
      <w:pPr>
        <w:pStyle w:val="just"/>
      </w:pPr>
      <w:r>
        <w:t>4.3.7. Независимо от разрешенной заявки вывод оборудования из работы и резерва, а также все виды испытаний должны проводиться после распоряжения дежурного диспетчера ТСО.</w:t>
      </w:r>
    </w:p>
    <w:p w:rsidR="00000000" w:rsidRDefault="00547C79">
      <w:pPr>
        <w:pStyle w:val="just"/>
      </w:pPr>
      <w:r>
        <w:t>4.3.8. Отключение тепловых пун</w:t>
      </w:r>
      <w:r>
        <w:t>ктов для ремонта, испытаний и устранения дефектов в системах теплопотребления, а также включение тепловых пунктов должны производиться с разрешения диспетчера ТСО.</w:t>
      </w:r>
    </w:p>
    <w:p w:rsidR="00000000" w:rsidRDefault="00547C79">
      <w:pPr>
        <w:pStyle w:val="just"/>
      </w:pPr>
      <w:r>
        <w:t>4.3.9. При нарушении режимов работы, повреждении оборудования, а также при возникновении пож</w:t>
      </w:r>
      <w:r>
        <w:t>ара оперативно-диспетчерский персонал ТСО и ОЭТС должен немедленно принять меры к восстановлению нормального режима работы или ликвидации аварийного положения и предотвращению развития аварии, а также сообщить о происшедшем соответствующему руководящему ад</w:t>
      </w:r>
      <w:r>
        <w:t>министративно-техническому персоналу по утвержденному списку.</w:t>
      </w:r>
    </w:p>
    <w:p w:rsidR="00000000" w:rsidRDefault="00547C79">
      <w:pPr>
        <w:pStyle w:val="just"/>
      </w:pPr>
      <w:r>
        <w:t>4.3.10. Порядок отдачи распоряжений.</w:t>
      </w:r>
    </w:p>
    <w:p w:rsidR="00000000" w:rsidRDefault="00547C79">
      <w:pPr>
        <w:pStyle w:val="just"/>
      </w:pPr>
      <w:r>
        <w:t>Оперативное распоряжение вышестоящего оперативно-диспетчерского персонала должно быть четким и кратким. Выслушав распоряжение, подчиненный оперативно-диспетч</w:t>
      </w:r>
      <w:r>
        <w:t>ерский персонал должен дословно повторить текст распоряжения и получить подтверждение, что распоряжение понято правильно.</w:t>
      </w:r>
    </w:p>
    <w:p w:rsidR="00000000" w:rsidRDefault="00547C79">
      <w:pPr>
        <w:pStyle w:val="just"/>
      </w:pPr>
      <w:r>
        <w:t>При оперативных переговорах энергооборудование, устройства защиты и автоматики должны называться полностью согласно установленным наим</w:t>
      </w:r>
      <w:r>
        <w:t>енованиям. Отступления от технической терминологии и диспетчерских наименований не допускаются.</w:t>
      </w:r>
    </w:p>
    <w:p w:rsidR="00000000" w:rsidRDefault="00547C79">
      <w:pPr>
        <w:pStyle w:val="just"/>
      </w:pPr>
      <w:r>
        <w:t>Распоряжения вышестоящего оперативно-диспетчерского персонала должны выполняться незамедлительно и точно.</w:t>
      </w:r>
    </w:p>
    <w:p w:rsidR="00000000" w:rsidRDefault="00547C79">
      <w:pPr>
        <w:pStyle w:val="just"/>
      </w:pPr>
      <w:r>
        <w:t>Оперативно-диспетчерский персонал, отдав или получив р</w:t>
      </w:r>
      <w:r>
        <w:t>аспоряжение и разрешение, должен записать их в оперативный журнал. При наличии аудиозаписи телефонных разговоров объем записи в оперативный журнал определяется административно-техническим руководством организации.</w:t>
      </w:r>
    </w:p>
    <w:p w:rsidR="00000000" w:rsidRDefault="00547C79">
      <w:pPr>
        <w:pStyle w:val="just"/>
      </w:pPr>
      <w:r>
        <w:t>В случае если распоряжение вышестоящего оп</w:t>
      </w:r>
      <w:r>
        <w:t>еративно-диспетчерского персонала представляется подчиненному оперативно-диспетчерскому персоналу ошибочным, он должен немедленно доложить об этом лицу, давшему распоряжение. При подтверждении распоряжения оперативно-диспетчерский персонал обязан выполнить</w:t>
      </w:r>
      <w:r>
        <w:t xml:space="preserve"> его и доложить своему вышестоящему руководству.</w:t>
      </w:r>
    </w:p>
    <w:p w:rsidR="00000000" w:rsidRDefault="00547C79">
      <w:pPr>
        <w:pStyle w:val="just"/>
      </w:pPr>
      <w:r>
        <w:t>4.3.11. Оборудование, находящееся в оперативном управлении или оперативном ведении вышестоящего оперативно-диспетчерского персонала, не может быть включено в работу или выведено из работы без разрешения выше</w:t>
      </w:r>
      <w:r>
        <w:t>стоящего оперативно-диспетчерского персонала, за исключением случаев явной опасности для людей и оборудования.</w:t>
      </w:r>
    </w:p>
    <w:p w:rsidR="00000000" w:rsidRDefault="00547C79">
      <w:pPr>
        <w:pStyle w:val="just"/>
      </w:pPr>
      <w:r>
        <w:t>4.3.12. Оперативно-диспетчерский персонал, получив распоряжение руководящего административно-технического персонала по вопросам, входящим в компе</w:t>
      </w:r>
      <w:r>
        <w:t>тенцию вышестоящего оперативно-диспетчерского персонала, должен выполнять его только с согласия последнего.</w:t>
      </w:r>
    </w:p>
    <w:p w:rsidR="00000000" w:rsidRDefault="00547C79">
      <w:pPr>
        <w:pStyle w:val="just"/>
      </w:pPr>
      <w:r>
        <w:t>4.3.13. Замена одного лица из числа оперативно-диспетчерского персонала другим до начала смены, в случае необходимости, допускается с разрешения соо</w:t>
      </w:r>
      <w:r>
        <w:t>тветствующего административно-технического персонала, утвердившего график, и с уведомлением вышестоящего оперативно-диспетчерского персонала.</w:t>
      </w:r>
    </w:p>
    <w:p w:rsidR="00000000" w:rsidRDefault="00547C79">
      <w:pPr>
        <w:pStyle w:val="just"/>
      </w:pPr>
      <w:r>
        <w:t>Работа персонала диспетчерской службы в течение двух смен подряд не допускается.</w:t>
      </w:r>
    </w:p>
    <w:p w:rsidR="00000000" w:rsidRDefault="00547C79">
      <w:pPr>
        <w:pStyle w:val="just"/>
      </w:pPr>
      <w:r>
        <w:t xml:space="preserve">4.3.14. Каждый работник из числа </w:t>
      </w:r>
      <w:r>
        <w:t>оперативно-диспетчерского персонала до начала рабочей смены должен принять ее от предыдущего работника, а после окончания работы сдать смену следующему по графику работнику.</w:t>
      </w:r>
    </w:p>
    <w:p w:rsidR="00000000" w:rsidRDefault="00547C79">
      <w:pPr>
        <w:pStyle w:val="just"/>
      </w:pPr>
      <w:r>
        <w:t>Уход с дежурства без сдачи смены не допускается.</w:t>
      </w:r>
    </w:p>
    <w:p w:rsidR="00000000" w:rsidRDefault="00547C79">
      <w:pPr>
        <w:pStyle w:val="just"/>
      </w:pPr>
      <w:r>
        <w:t>4.3.15. Оперативные и администрат</w:t>
      </w:r>
      <w:r>
        <w:t>ивно-технические руководители имеют право снять с рабочего места подчиненный им оперативно-диспетчерский персонал, не выполняющий свои обязанности, и произвести соответствующую замену или перераспределение обязанностей в смене. При этом делается запись в о</w:t>
      </w:r>
      <w:r>
        <w:t>перативном журнале или выпускается письменное распоряжение и уведомляется весь оперативно-диспетчерский персонал.</w:t>
      </w:r>
    </w:p>
    <w:p w:rsidR="00000000" w:rsidRDefault="00547C79">
      <w:pPr>
        <w:pStyle w:val="just"/>
      </w:pPr>
      <w:r>
        <w:t>4.3.16. Оперативно-диспетчерский персонал по разрешению вышестоящего оперативно-диспетчерского персонала может кратковременно привлекаться к р</w:t>
      </w:r>
      <w:r>
        <w:t>емонтным работам и испытаниям с освобождением на это время от исполнения обязанностей на рабочем месте с записью в оперативном журнале. При этом должны быть соблюдены требования Правил техники безопасности.</w:t>
      </w:r>
    </w:p>
    <w:p w:rsidR="00000000" w:rsidRDefault="00547C79">
      <w:pPr>
        <w:pStyle w:val="just"/>
      </w:pPr>
      <w:r>
        <w:t>4.3.17. В случаях, не предусмотренных инструкциям</w:t>
      </w:r>
      <w:r>
        <w:t>и, а также при участии двух или более смежных подразделений или энергообъектов переключения должны выполняться по программе. Сложные переключения, описанные в инструкциях, также должны выполняться по программе.</w:t>
      </w:r>
    </w:p>
    <w:p w:rsidR="00000000" w:rsidRDefault="00547C79">
      <w:pPr>
        <w:pStyle w:val="just"/>
      </w:pPr>
      <w:r>
        <w:t>Степень сложности переключений и необходимост</w:t>
      </w:r>
      <w:r>
        <w:t>ь составления программы для их выполнения определяются техническим руководителем организации в зависимости от особенности условий работы.</w:t>
      </w:r>
    </w:p>
    <w:p w:rsidR="00000000" w:rsidRDefault="00547C79">
      <w:pPr>
        <w:pStyle w:val="just"/>
      </w:pPr>
      <w:r>
        <w:t>4.3.18. Каждая Сторона разрабатывает перечень сложных переключений, утвержденный ее техническим руководителем. В переч</w:t>
      </w:r>
      <w:r>
        <w:t>не отражается порядок взаимодействия диспетчерских служб Сторон. Перечень должен корректироваться с учетом ввода, реконструкции и демонтажа оборудования, изменения технологических схем, схем защит и автоматики. Перечень должен пересматриваться 1 раз в 3 го</w:t>
      </w:r>
      <w:r>
        <w:t>да. Копии перечней должны находиться в аварийно-диспетчерской службе и на рабочих местах оперативного персонала районов, участков и служб.</w:t>
      </w:r>
    </w:p>
    <w:p w:rsidR="00000000" w:rsidRDefault="00547C79">
      <w:pPr>
        <w:pStyle w:val="just"/>
      </w:pPr>
      <w:r>
        <w:t>Технические руководители Сторон утверждают список лиц из административно-технического персонала, имеющих право контро</w:t>
      </w:r>
      <w:r>
        <w:t>лировать выполнение переключений, проводимых по программам. Копии списка должны находиться в аварийно-диспетчерской службе и на рабочих местах оперативного персонала районов, участков и служб.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ПУСК, НАЛАДКА ТЕПЛОВЫХ </w:t>
      </w:r>
      <w:r>
        <w:rPr>
          <w:rFonts w:eastAsia="Times New Roman"/>
        </w:rPr>
        <w:t>СЕТЕЙ. РЕГУЛИРОВАНИЕ РАБОТЫ СИСТЕМЫ ТЕПЛОСНАБЖЕНИЯ. ЛИКВИДАЦИЯ АВАРИЙ. РЕМОНТ</w:t>
      </w:r>
    </w:p>
    <w:p w:rsidR="00000000" w:rsidRDefault="00547C79">
      <w:pPr>
        <w:pStyle w:val="just"/>
      </w:pPr>
      <w:r>
        <w:t>5.1. Заполнение тепловой сети водой и установление циркуляционного режима должны производиться Сторонами совместно до начала отопительного периода при плюсовых температурах наруж</w:t>
      </w:r>
      <w:r>
        <w:t>ного воздуха.</w:t>
      </w:r>
    </w:p>
    <w:p w:rsidR="00000000" w:rsidRDefault="00547C79">
      <w:pPr>
        <w:pStyle w:val="just"/>
      </w:pPr>
      <w:r>
        <w:t>5.2. Трубопроводы тепловой сети заполняются ТСО водой с температурой не выше 70 градусов C, давлением, не превышающим статического давления заполняемой части тепловой сети более чем на 0,2 МПа (2 кгс/кв. см).</w:t>
      </w:r>
    </w:p>
    <w:p w:rsidR="00000000" w:rsidRDefault="00547C79">
      <w:pPr>
        <w:pStyle w:val="just"/>
      </w:pPr>
      <w:r>
        <w:t>Во избежание гидравлических ударо</w:t>
      </w:r>
      <w:r>
        <w:t>в и для лучшего удаления воздуха из трубопроводов максимальный часовой расход воды (Gв, куб. м/ч) при заполнении трубопроводов тепловой сети с условным диаметром (Dу, мм) не должен превышать: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547C79">
      <w:pPr>
        <w:pStyle w:val="HTML"/>
      </w:pPr>
      <w:r>
        <w:t>¦Dу   ¦100    ¦150   ¦250    ¦300   ¦350    ¦400   ¦450    ¦500   ¦600    ¦</w:t>
      </w:r>
    </w:p>
    <w:p w:rsidR="00000000" w:rsidRDefault="00547C79">
      <w:pPr>
        <w:pStyle w:val="HTML"/>
      </w:pPr>
      <w:r>
        <w:t>+-----+-------+------+-------+------+-------+------+-------+------+-------+</w:t>
      </w:r>
    </w:p>
    <w:p w:rsidR="00000000" w:rsidRDefault="00547C79">
      <w:pPr>
        <w:pStyle w:val="HTML"/>
      </w:pPr>
      <w:r>
        <w:t>¦Gв   ¦10     ¦15    ¦25     ¦35    ¦50     ¦65    ¦85     ¦100   ¦150    ¦</w:t>
      </w:r>
    </w:p>
    <w:p w:rsidR="00000000" w:rsidRDefault="00547C79">
      <w:pPr>
        <w:pStyle w:val="HTML"/>
      </w:pPr>
      <w:r>
        <w:t>------+-------+</w:t>
      </w:r>
      <w:r>
        <w:t>------+-------+------+-------+------+-------+------+--------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just"/>
      </w:pPr>
      <w:r>
        <w:t>5.3. Наполнение водой магистральных трубопроводов тепловой сети должно производиться в следующем порядке:</w:t>
      </w:r>
    </w:p>
    <w:p w:rsidR="00000000" w:rsidRDefault="00547C79">
      <w:pPr>
        <w:pStyle w:val="just"/>
      </w:pPr>
      <w:r>
        <w:t>а) на заполняемом участке трубопровода закрыть все дренажные устройства и задвижки на пе</w:t>
      </w:r>
      <w:r>
        <w:t>ремычках между подающим и обратным трубопроводами, отключить все ответвления и абонентские вводы, открыть все воздушники заполняемой части сети и секционирующие задвижки, кроме головных;</w:t>
      </w:r>
    </w:p>
    <w:p w:rsidR="00000000" w:rsidRDefault="00547C79">
      <w:pPr>
        <w:pStyle w:val="just"/>
      </w:pPr>
      <w:r>
        <w:t>б) на обратном трубопроводе заполняемого участка открыть байпас голов</w:t>
      </w:r>
      <w:r>
        <w:t>ной задвижки, а затем частично и саму задвижку и произвести наполнение трубопровода.</w:t>
      </w:r>
    </w:p>
    <w:p w:rsidR="00000000" w:rsidRDefault="00547C79">
      <w:pPr>
        <w:pStyle w:val="just"/>
      </w:pPr>
      <w:r>
        <w:t>На все время наполнения степень открытия задвижек устанавливается и изменяется только по указанию и с разрешения диспетчера ОЭТС;</w:t>
      </w:r>
    </w:p>
    <w:p w:rsidR="00000000" w:rsidRDefault="00547C79">
      <w:pPr>
        <w:pStyle w:val="just"/>
      </w:pPr>
      <w:r>
        <w:t xml:space="preserve">в) по мере заполнения сети и прекращения </w:t>
      </w:r>
      <w:r>
        <w:t>вытеснения воздуха воздушники закрыть;</w:t>
      </w:r>
    </w:p>
    <w:p w:rsidR="00000000" w:rsidRDefault="00547C79">
      <w:pPr>
        <w:pStyle w:val="just"/>
      </w:pPr>
      <w:r>
        <w:t>г) по окончании заполнения обратного трубопровода открыть концевую перемычку между подающим и обратным трубопроводами и начать заполнение водой подающего трубопровода в том же порядке, как и обратного;</w:t>
      </w:r>
    </w:p>
    <w:p w:rsidR="00000000" w:rsidRDefault="00547C79">
      <w:pPr>
        <w:pStyle w:val="just"/>
      </w:pPr>
      <w:r>
        <w:t>д) заполнение т</w:t>
      </w:r>
      <w:r>
        <w:t>рубопровода считается законченным, когда выход воздуха из всех воздушных кранов прекратится и наблюдающие за воздушниками доложат руководителю пусковой бригады об их закрытии. Окончание заполнения характеризуется повышением давления в коллекторе тепловой с</w:t>
      </w:r>
      <w:r>
        <w:t>ети до значения статического давления или до давления в подпиточном трубопроводе. После окончания заполнения головную задвижку на обратном трубопроводе открыть полностью;</w:t>
      </w:r>
    </w:p>
    <w:p w:rsidR="00000000" w:rsidRDefault="00547C79">
      <w:pPr>
        <w:pStyle w:val="just"/>
      </w:pPr>
      <w:r>
        <w:t>е) после окончания заполнения трубопроводов необходимо в течение 2 - 3 часов нескольк</w:t>
      </w:r>
      <w:r>
        <w:t>о раз открывать воздушные краны, чтобы убедиться в окончательном удалении воздуха. Подпиточные насосы должны быть в работе для поддержания статического давления заполненной сети.</w:t>
      </w:r>
    </w:p>
    <w:p w:rsidR="00000000" w:rsidRDefault="00547C79">
      <w:pPr>
        <w:pStyle w:val="just"/>
      </w:pPr>
      <w:r>
        <w:t xml:space="preserve">5.4. Заполнение распределительных сетей следует производить после заполнения </w:t>
      </w:r>
      <w:r>
        <w:t>водой магистральных трубопроводов, а ответвлений к потребителям - после заполнения распределительных сетей.</w:t>
      </w:r>
    </w:p>
    <w:p w:rsidR="00000000" w:rsidRDefault="00547C79">
      <w:pPr>
        <w:pStyle w:val="just"/>
      </w:pPr>
      <w:r>
        <w:t>Заполнение распределительных сетей и ответвлений производится так же, как и основных магистральных трубопроводов.</w:t>
      </w:r>
    </w:p>
    <w:p w:rsidR="00000000" w:rsidRDefault="00547C79">
      <w:pPr>
        <w:pStyle w:val="just"/>
      </w:pPr>
      <w:r>
        <w:t>5.5. Заполнение тепловых сетей, на</w:t>
      </w:r>
      <w:r>
        <w:t xml:space="preserve"> которых имеются насосные (подкачивающие или смесительные) станции, следует производить через обводные трубопроводы.</w:t>
      </w:r>
    </w:p>
    <w:p w:rsidR="00000000" w:rsidRDefault="00547C79">
      <w:pPr>
        <w:pStyle w:val="just"/>
      </w:pPr>
      <w:r>
        <w:t>5.6. Установленные на трубопроводах регулирующие клапаны на период заполнения должны быть вручную открыты и отключены от измерительно-управ</w:t>
      </w:r>
      <w:r>
        <w:t>ляющих устройств.</w:t>
      </w:r>
    </w:p>
    <w:p w:rsidR="00000000" w:rsidRDefault="00547C79">
      <w:pPr>
        <w:pStyle w:val="just"/>
      </w:pPr>
      <w:r>
        <w:t>5.7. Установление циркуляционного режима в магистральных трубопроводах следует осуществлять через концевые перемычки при открытых секционирующих задвижках и отключенных ответвлениях и системах теплопотребления.</w:t>
      </w:r>
    </w:p>
    <w:p w:rsidR="00000000" w:rsidRDefault="00547C79">
      <w:pPr>
        <w:pStyle w:val="just"/>
      </w:pPr>
      <w:r>
        <w:t>5.8. Установление циркуляци</w:t>
      </w:r>
      <w:r>
        <w:t>онного режима в магистрали должно производиться в следующем порядке:</w:t>
      </w:r>
    </w:p>
    <w:p w:rsidR="00000000" w:rsidRDefault="00547C79">
      <w:pPr>
        <w:pStyle w:val="just"/>
      </w:pPr>
      <w:r>
        <w:t>а) открыть задвижки на входе и выходе сетевой воды у сетевых водоподогревателей; при наличии обводной линии водоподогревателей открыть задвижки на этой линии (в этом случае задвижки у вод</w:t>
      </w:r>
      <w:r>
        <w:t>оподогревателей остаются закрытыми);</w:t>
      </w:r>
    </w:p>
    <w:p w:rsidR="00000000" w:rsidRDefault="00547C79">
      <w:pPr>
        <w:pStyle w:val="just"/>
      </w:pPr>
      <w:r>
        <w:t>б) открыть задвижки на всасывающих патрубках сетевых насосов, задвижки на нагнетательных патрубках при этом остаются закрытыми;</w:t>
      </w:r>
    </w:p>
    <w:p w:rsidR="00000000" w:rsidRDefault="00547C79">
      <w:pPr>
        <w:pStyle w:val="just"/>
      </w:pPr>
      <w:r>
        <w:t>в) включить один сетевой насос;</w:t>
      </w:r>
    </w:p>
    <w:p w:rsidR="00000000" w:rsidRDefault="00547C79">
      <w:pPr>
        <w:pStyle w:val="just"/>
      </w:pPr>
      <w:r>
        <w:t>г) плавно открыть сначала байпас задвижки на нагнетательном патрубке сетевого насоса, а затем задвижку и установить циркуляцию;</w:t>
      </w:r>
    </w:p>
    <w:p w:rsidR="00000000" w:rsidRDefault="00547C79">
      <w:pPr>
        <w:pStyle w:val="just"/>
      </w:pPr>
      <w:r>
        <w:t>д) включить подачу пара на сетевые водоподогреватели и начать подогрев сетевой воды со скоростью не более 30 градусов C/ч;</w:t>
      </w:r>
    </w:p>
    <w:p w:rsidR="00000000" w:rsidRDefault="00547C79">
      <w:pPr>
        <w:pStyle w:val="just"/>
      </w:pPr>
      <w:r>
        <w:t>е) по</w:t>
      </w:r>
      <w:r>
        <w:t>сле установления циркуляционного режима регулятором подпитки установить в обратном коллекторе источника тепловой энергии расчетное давление согласно пьезометрическому графику при рабочем режиме.</w:t>
      </w:r>
    </w:p>
    <w:p w:rsidR="00000000" w:rsidRDefault="00547C79">
      <w:pPr>
        <w:pStyle w:val="just"/>
      </w:pPr>
      <w:r>
        <w:t>5.9. Установление циркуляционного режима в магистрали, включа</w:t>
      </w:r>
      <w:r>
        <w:t>емой при работающей водоподогревательной установке, следует производить поочередным и медленным открытием головных задвижек на обратном (в первую очередь) и подающем трубопроводах. При этом необходимо следить по манометрам, установленным на подающем и обра</w:t>
      </w:r>
      <w:r>
        <w:t>тном коллекторах источника тепла и на обратном трубопроводе включаемой магистрали до задвижки (по ходу воды), за тем, чтобы колебания давлений в обратном и подающем коллекторах не превышали установленных ПТЭ норм, а значение давления в обратном трубопровод</w:t>
      </w:r>
      <w:r>
        <w:t>е пускаемой магистрали не превышало расчетного.</w:t>
      </w:r>
    </w:p>
    <w:p w:rsidR="00000000" w:rsidRDefault="00547C79">
      <w:pPr>
        <w:pStyle w:val="just"/>
      </w:pPr>
      <w:r>
        <w:t>5.10. После установления циркуляционного режима в трубопроводах, на которых имеются регуляторы давления, следует произвести их настройку для обеспечения заданных давлений в сети.</w:t>
      </w:r>
    </w:p>
    <w:p w:rsidR="00000000" w:rsidRDefault="00547C79">
      <w:pPr>
        <w:pStyle w:val="just"/>
      </w:pPr>
      <w:r>
        <w:t>5.11. Установление циркуляцио</w:t>
      </w:r>
      <w:r>
        <w:t>нного режима в ответвлениях от основной магистрали следует производить через концевые перемычки на этих ответвлениях поочередным и медленным открытием головных задвижек ответвлений сначала на обратном, а затем на подающем трубопроводах.</w:t>
      </w:r>
    </w:p>
    <w:p w:rsidR="00000000" w:rsidRDefault="00547C79">
      <w:pPr>
        <w:pStyle w:val="just"/>
      </w:pPr>
      <w:r>
        <w:t xml:space="preserve">5.12. Установление </w:t>
      </w:r>
      <w:r>
        <w:t>циркуляционного режима в ответвлениях к системам теплопотребления, оборудованных элеваторами, следует осуществлять по согласованию и при участии потребителей через подмешивающую линию элеватора.</w:t>
      </w:r>
    </w:p>
    <w:p w:rsidR="00000000" w:rsidRDefault="00547C79">
      <w:pPr>
        <w:pStyle w:val="just"/>
      </w:pPr>
      <w:r>
        <w:t>При этом системы отопления после элеватора и ответвления к си</w:t>
      </w:r>
      <w:r>
        <w:t>стемам вентиляции и горячего водоснабжения должны быть плотно отключены задвижками.</w:t>
      </w:r>
    </w:p>
    <w:p w:rsidR="00000000" w:rsidRDefault="00547C79">
      <w:pPr>
        <w:pStyle w:val="just"/>
      </w:pPr>
      <w:r>
        <w:t>Установление циркуляции в ответвлениях к системам теплопотребления, присоединенным без элеваторов или с насосами, следует производить через эти системы с включением последн</w:t>
      </w:r>
      <w:r>
        <w:t>их в работу, что должно осуществляться по согласованию и при участии потребителей.</w:t>
      </w:r>
    </w:p>
    <w:p w:rsidR="00000000" w:rsidRDefault="00547C79">
      <w:pPr>
        <w:pStyle w:val="just"/>
      </w:pPr>
      <w:r>
        <w:t>Задвижки на тепловых пунктах систем теплопотребления, не подлежащих включению при установлении циркуляционного режима в трубопроводах тепловой сети, должны быть плотно закры</w:t>
      </w:r>
      <w:r>
        <w:t>ты, а спускная арматура после них должна находиться в открытом состоянии во избежание заполнения водой и подъема давления в этих системах.</w:t>
      </w:r>
    </w:p>
    <w:p w:rsidR="00000000" w:rsidRDefault="00547C79">
      <w:pPr>
        <w:pStyle w:val="just"/>
      </w:pPr>
      <w:r>
        <w:t>5.13. При пуске насосов на насосных станциях необходимо:</w:t>
      </w:r>
    </w:p>
    <w:p w:rsidR="00000000" w:rsidRDefault="00547C79">
      <w:pPr>
        <w:pStyle w:val="just"/>
      </w:pPr>
      <w:r>
        <w:t>- открыть задвижки, отделяющие насосную от сети;</w:t>
      </w:r>
    </w:p>
    <w:p w:rsidR="00000000" w:rsidRDefault="00547C79">
      <w:pPr>
        <w:pStyle w:val="just"/>
      </w:pPr>
      <w:r>
        <w:t>- открыть з</w:t>
      </w:r>
      <w:r>
        <w:t>адвижку на стороне всасывания насоса; задвижка на его нагнетательной стороне остается закрытой;</w:t>
      </w:r>
    </w:p>
    <w:p w:rsidR="00000000" w:rsidRDefault="00547C79">
      <w:pPr>
        <w:pStyle w:val="just"/>
      </w:pPr>
      <w:r>
        <w:t>- включить электродвигатель насосного агрегата;</w:t>
      </w:r>
    </w:p>
    <w:p w:rsidR="00000000" w:rsidRDefault="00547C79">
      <w:pPr>
        <w:pStyle w:val="just"/>
      </w:pPr>
      <w:r>
        <w:t>- плавно открыть задвижку на нагнетательном патрубке насоса, а при наличии байпаса у задвижки открыть сначала ба</w:t>
      </w:r>
      <w:r>
        <w:t>йпас, а затем задвижку (при этом следует наблюдать за показанием амперметра);</w:t>
      </w:r>
    </w:p>
    <w:p w:rsidR="00000000" w:rsidRDefault="00547C79">
      <w:pPr>
        <w:pStyle w:val="just"/>
      </w:pPr>
      <w:r>
        <w:t>- закрыть задвижку на обводном трубопроводе, через которую производилось заполнение сети;</w:t>
      </w:r>
    </w:p>
    <w:p w:rsidR="00000000" w:rsidRDefault="00547C79">
      <w:pPr>
        <w:pStyle w:val="just"/>
      </w:pPr>
      <w:r>
        <w:t>- поочередно включить необходимое количество насосов для достижения заданного гидравличе</w:t>
      </w:r>
      <w:r>
        <w:t>ского режима; при этом пуск каждого последующего насоса осуществляется аналогично пуску первого насоса;</w:t>
      </w:r>
    </w:p>
    <w:p w:rsidR="00000000" w:rsidRDefault="00547C79">
      <w:pPr>
        <w:pStyle w:val="just"/>
      </w:pPr>
      <w:r>
        <w:t>- установить резервный насос в положение автоматического включения резерва (АВР);</w:t>
      </w:r>
    </w:p>
    <w:p w:rsidR="00000000" w:rsidRDefault="00547C79">
      <w:pPr>
        <w:pStyle w:val="just"/>
      </w:pPr>
      <w:r>
        <w:t>- произвести настройку установленных регуляторов давления и защиты в с</w:t>
      </w:r>
      <w:r>
        <w:t>оответствии с картой установок, утвержденной главным инженером ОЭТС;</w:t>
      </w:r>
    </w:p>
    <w:p w:rsidR="00000000" w:rsidRDefault="00547C79">
      <w:pPr>
        <w:pStyle w:val="just"/>
      </w:pPr>
      <w:r>
        <w:t>- после установления циркуляционного режима перед включением потребителей провести испытания (опробование) средств автоматического регулирования и защиты.</w:t>
      </w:r>
    </w:p>
    <w:p w:rsidR="00000000" w:rsidRDefault="00547C79">
      <w:pPr>
        <w:pStyle w:val="just"/>
      </w:pPr>
      <w:r>
        <w:t>Пуск насосных станций на обратны</w:t>
      </w:r>
      <w:r>
        <w:t>х трубопроводах осуществляется до включения систем теплопотребления, а на подающих - в процессе включения систем теплопотребления по мере набора тепловой нагрузки.</w:t>
      </w:r>
    </w:p>
    <w:p w:rsidR="00000000" w:rsidRDefault="00547C79">
      <w:pPr>
        <w:pStyle w:val="just"/>
      </w:pPr>
      <w:r>
        <w:t>5.14. Основными задачами диспетчерских служб Сторон при ликвидации технологических нарушений</w:t>
      </w:r>
      <w:r>
        <w:t xml:space="preserve"> являются:</w:t>
      </w:r>
    </w:p>
    <w:p w:rsidR="00000000" w:rsidRDefault="00547C79">
      <w:pPr>
        <w:pStyle w:val="just"/>
      </w:pPr>
      <w:r>
        <w:t>- предотвращение развития нарушений, исключение травмирования персонала и повреждения оборудования, не затронутого технологическим нарушением;</w:t>
      </w:r>
    </w:p>
    <w:p w:rsidR="00000000" w:rsidRDefault="00547C79">
      <w:pPr>
        <w:pStyle w:val="just"/>
      </w:pPr>
      <w:r>
        <w:t xml:space="preserve">- быстрое восстановление теплоснабжения потребителей и нормальных параметров отпускаемой потребителям </w:t>
      </w:r>
      <w:r>
        <w:t>тепловой энергии;</w:t>
      </w:r>
    </w:p>
    <w:p w:rsidR="00000000" w:rsidRDefault="00547C79">
      <w:pPr>
        <w:pStyle w:val="just"/>
      </w:pPr>
      <w:r>
        <w:t>- создание наиболее надежных послеаварийной схемы и режима работы тепловых сетей в целом и их частей;</w:t>
      </w:r>
    </w:p>
    <w:p w:rsidR="00000000" w:rsidRDefault="00547C79">
      <w:pPr>
        <w:pStyle w:val="just"/>
      </w:pPr>
      <w:r>
        <w:t>- выяснение состояния отключившегося и отключенного оборудования и при возможности включение его в работу и восстановление схемы тепловы</w:t>
      </w:r>
      <w:r>
        <w:t>х сетей.</w:t>
      </w:r>
    </w:p>
    <w:p w:rsidR="00000000" w:rsidRDefault="00547C79">
      <w:pPr>
        <w:pStyle w:val="just"/>
      </w:pPr>
      <w:r>
        <w:t>5.15. На каждом диспетчерском пункте Сторон должна быть местная инструкция по предотвращению и ликвидации технологических нарушений, которая составляется в соответствии с типовой инструкцией, и планы ликвидации технологических нарушений в тепловых</w:t>
      </w:r>
      <w:r>
        <w:t xml:space="preserve"> сетях и источниках тепла.</w:t>
      </w:r>
    </w:p>
    <w:p w:rsidR="00000000" w:rsidRDefault="00547C79">
      <w:pPr>
        <w:pStyle w:val="just"/>
      </w:pPr>
      <w:r>
        <w:t>Планы ликвидации технологических нарушений в тепловых сетях городов и крупных населенных пунктов должны быть согласованы с местной администрацией.</w:t>
      </w:r>
    </w:p>
    <w:p w:rsidR="00000000" w:rsidRDefault="00547C79">
      <w:pPr>
        <w:pStyle w:val="just"/>
      </w:pPr>
      <w:r>
        <w:t>5.16. Диспетчерскими службами Сторон должны быть согласованы документы, определяющие их взаимодействие с другими инженерными службами населенных пунктов при ликвидации технологических нарушений.</w:t>
      </w:r>
    </w:p>
    <w:p w:rsidR="00000000" w:rsidRDefault="00547C79">
      <w:pPr>
        <w:pStyle w:val="just"/>
      </w:pPr>
      <w:r>
        <w:t>5.17. Руководство ликвидацией технологических нарушений в теп</w:t>
      </w:r>
      <w:r>
        <w:t>ловых сетях должно осуществляться диспетчером тепловых сетей. Его указания являются обязательными для дежурного и оперативно-ремонтного персонала всех источников тепла организации и других самостоятельно действующих источников тепла.</w:t>
      </w:r>
    </w:p>
    <w:p w:rsidR="00000000" w:rsidRDefault="00547C79">
      <w:pPr>
        <w:pStyle w:val="just"/>
      </w:pPr>
      <w:r>
        <w:t>В случае необходимости</w:t>
      </w:r>
      <w:r>
        <w:t xml:space="preserve"> оперативные руководители или руководители организации тепловых сетей имеют право поручить руководство ликвидацией технологического нарушения другому лицу или взять руководство на себя, сделав запись в оперативном журнале. О замене ставится в известность к</w:t>
      </w:r>
      <w:r>
        <w:t>ак вышестоящий, так и подчиненный оперативный персонал.</w:t>
      </w:r>
    </w:p>
    <w:p w:rsidR="00000000" w:rsidRDefault="00547C79">
      <w:pPr>
        <w:pStyle w:val="just"/>
      </w:pPr>
      <w:r>
        <w:t>5.18. Приемка и сдача смены во время ликвидации технологических нарушений не допускаются. Пришедший на смену персонал используется по усмотрению лица, руководящего ликвидацией технологического нарушен</w:t>
      </w:r>
      <w:r>
        <w:t>ия. При затянувшейся ликвидации технологического нарушения в зависимости от его характера допускается сдача смены с разрешения начальника диспетчерской службы или руководства организации.</w:t>
      </w:r>
    </w:p>
    <w:p w:rsidR="00000000" w:rsidRDefault="00547C79">
      <w:pPr>
        <w:pStyle w:val="just"/>
      </w:pPr>
      <w:r>
        <w:t>5.19. Диспетчерский персонал несет полную ответственность за ликвида</w:t>
      </w:r>
      <w:r>
        <w:t>цию технологического нарушения, принимая решения и осуществляя мероприятия по восстановлению нормального режима независимо от присутствия лиц из числа административно-технического персонала.</w:t>
      </w:r>
    </w:p>
    <w:p w:rsidR="00000000" w:rsidRDefault="00547C79">
      <w:pPr>
        <w:pStyle w:val="just"/>
      </w:pPr>
      <w:r>
        <w:t>5.20. Для выполнения работ по ликвидации аварий и крупных поврежд</w:t>
      </w:r>
      <w:r>
        <w:t>ений в ТСО и ОЭТС должны быть созданы аварийно-восстановительные бригады (АВБ) из состава ремонтного персонала.</w:t>
      </w:r>
    </w:p>
    <w:p w:rsidR="00000000" w:rsidRDefault="00547C79">
      <w:pPr>
        <w:pStyle w:val="just"/>
      </w:pPr>
      <w:r>
        <w:t>Примечание. В крупных организациях АВБ могут создаваться в каждом эксплуатационном районе.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just"/>
      </w:pPr>
      <w:r>
        <w:t>В оперативном отношении АВБ должны подчиняться диспе</w:t>
      </w:r>
      <w:r>
        <w:t>тчеру Стороны (или эксплуатационного района), в административном - главному инженеру организации или начальнику района.</w:t>
      </w:r>
    </w:p>
    <w:p w:rsidR="00000000" w:rsidRDefault="00547C79">
      <w:pPr>
        <w:pStyle w:val="just"/>
      </w:pPr>
      <w:r>
        <w:t>5.21. Дежурство АВБ Сторон организуется круглосуточно, посменно.</w:t>
      </w:r>
    </w:p>
    <w:p w:rsidR="00000000" w:rsidRDefault="00547C79">
      <w:pPr>
        <w:pStyle w:val="just"/>
      </w:pPr>
      <w:r>
        <w:t>5.22. Каждая Сторона утверждает инструкцию с оперативным планом действи</w:t>
      </w:r>
      <w:r>
        <w:t>й при технологическом нарушении или аварии применительно к местным условиям, предусматривающим порядок отключения магистралей, ответвлений от них и абонентских сетей, схемы возможных аварийных переключений между магистралями и аварийные режимы оставшихся в</w:t>
      </w:r>
      <w:r>
        <w:t xml:space="preserve"> работе тепловых сетей.</w:t>
      </w:r>
    </w:p>
    <w:p w:rsidR="00000000" w:rsidRDefault="00547C79">
      <w:pPr>
        <w:pStyle w:val="just"/>
      </w:pPr>
      <w:r>
        <w:t xml:space="preserve">5.23. Схемы резервирования должны предусматривать использование средств автоматического поддержания заданных параметров теплоносителя при нормальных и аварийных режимах, обеспечивающих защиту от повышения давления сверх допустимого </w:t>
      </w:r>
      <w:r>
        <w:t>и опорожнения сетей и систем теплопотребления, а также от поступления в сеть смешанной воды после насосных станций смешения.</w:t>
      </w:r>
    </w:p>
    <w:p w:rsidR="00000000" w:rsidRDefault="00547C79">
      <w:pPr>
        <w:pStyle w:val="just"/>
      </w:pPr>
      <w:r>
        <w:t>5.24. Все рабочие места оперативного персонала должны быть обеспечены инструкциями по ликвидации технологических нарушений, определ</w:t>
      </w:r>
      <w:r>
        <w:t>яющими порядок действий персонала при технологических нарушениях.</w:t>
      </w:r>
    </w:p>
    <w:p w:rsidR="00000000" w:rsidRDefault="00547C79">
      <w:pPr>
        <w:pStyle w:val="just"/>
      </w:pPr>
      <w:r>
        <w:t>5.25. Каждая Сторона самостоятельно организует плановый ремонт объектов, оборудования, трубопроводов, зданий и сооружений. Такие планы доводятся до сведения другой Стороны. При необходимости</w:t>
      </w:r>
      <w:r>
        <w:t xml:space="preserve"> выполнения совместных работ их порядок согласуется.</w:t>
      </w:r>
    </w:p>
    <w:p w:rsidR="00000000" w:rsidRDefault="00547C79">
      <w:pPr>
        <w:pStyle w:val="just"/>
      </w:pPr>
      <w:r>
        <w:t xml:space="preserve">5.26. На все плановые виды ремонта основного оборудования, трубопроводов, зданий и сооружений должны быть составлены перспективные и годовые графики. На вспомогательные оборудования составляются годовые </w:t>
      </w:r>
      <w:r>
        <w:t>и месячные графики ремонта, утверждаемые техническим руководителем Стороны.</w:t>
      </w:r>
    </w:p>
    <w:p w:rsidR="00000000" w:rsidRDefault="00547C79">
      <w:pPr>
        <w:pStyle w:val="just"/>
      </w:pPr>
      <w:r>
        <w:t xml:space="preserve">Графики капитального и текущего ремонтов разрабатываются на основе результатов анализа выявленных дефектов, повреждений, периодических осмотров, испытаний, диагностики и ежегодных </w:t>
      </w:r>
      <w:r>
        <w:t>опрессовок.</w:t>
      </w:r>
    </w:p>
    <w:p w:rsidR="00000000" w:rsidRDefault="00547C79">
      <w:pPr>
        <w:pStyle w:val="just"/>
      </w:pPr>
      <w:r>
        <w:t>5.27. Объемы ремонтных работ должны быть предварительно согласованы с ремонтными службами Стороны или с организациями-исполнителями.</w:t>
      </w:r>
    </w:p>
    <w:p w:rsidR="00000000" w:rsidRDefault="00547C79">
      <w:pPr>
        <w:pStyle w:val="just"/>
      </w:pPr>
      <w:r>
        <w:t>5.28. Приемка оборудования, трубопроводов, зданий и сооружений из ремонта должна производиться комиссией, соста</w:t>
      </w:r>
      <w:r>
        <w:t>в которой утверждается приказом Стороны. В состав комиссии включается компетентный представитель другой Стороны.</w:t>
      </w:r>
    </w:p>
    <w:p w:rsidR="00000000" w:rsidRDefault="00547C79">
      <w:pPr>
        <w:pStyle w:val="just"/>
      </w:pPr>
      <w:r>
        <w:t>5.29. Каждая Сторона должна располагать запасными частями, материалами и обменным фондом узлов и оборудования для своевременного обеспечения за</w:t>
      </w:r>
      <w:r>
        <w:t>планированных объемов ремонта.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547C79">
      <w:pPr>
        <w:pStyle w:val="just"/>
      </w:pPr>
      <w:r>
        <w:t>6.1. В случае нарушения Стороной сроков исполнения своих обязательств по настоящему Соглашению другая Сторона вправе потребовать от Стороны, допустившей такое нарушение, уплаты штрафа в размере ____</w:t>
      </w:r>
      <w:r>
        <w:t>____ руб. за каждый день просрочки.</w:t>
      </w:r>
    </w:p>
    <w:p w:rsidR="00000000" w:rsidRDefault="00547C79">
      <w:pPr>
        <w:pStyle w:val="just"/>
      </w:pPr>
      <w:r>
        <w:t>6.2. В случае нарушения Стороной сроков исполнения своих обязательств по настоящему Соглашению на срок __________ и более календарных дней другая Сторона приобретает право за счет собственных или привлеченных средств вып</w:t>
      </w:r>
      <w:r>
        <w:t>олнить соответствующие действия по настоящему Соглашению. В таком случае другая Сторона вправе потребовать от виновной Стороны оплаты, помимо штрафа, понесенных ею реально и подтвержденных документально убытков.</w:t>
      </w:r>
    </w:p>
    <w:p w:rsidR="00000000" w:rsidRDefault="00547C79">
      <w:pPr>
        <w:pStyle w:val="just"/>
      </w:pPr>
      <w:r>
        <w:t>6.3. В случае неправильного оформления, неис</w:t>
      </w:r>
      <w:r>
        <w:t>полнения обязанности по оформлению или нарушения срока оформления документации, предусмотренной Соглашением, другая Сторона вправе потребовать от нарушившей обязательство Стороны штраф в размере ________ руб. за каждый календарный день просрочки исполнения</w:t>
      </w:r>
      <w:r>
        <w:t xml:space="preserve"> обязательств.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547C79">
      <w:pPr>
        <w:pStyle w:val="just"/>
      </w:pPr>
      <w:r>
        <w:t>7.1. Настоящее Соглашение вступает в силу с момента подписания его Сторонами и действует до "___"__________ ___ г.</w:t>
      </w:r>
    </w:p>
    <w:p w:rsidR="00000000" w:rsidRDefault="00547C79">
      <w:pPr>
        <w:pStyle w:val="just"/>
      </w:pPr>
      <w:r>
        <w:t>7.2. Настоящее Соглашение подлежит автоматическому продлению на новый срок, если ни одна из Сторон не отказ</w:t>
      </w:r>
      <w:r>
        <w:t>алась от настоящего Соглашения за ___________ до окончания срока его действия.</w:t>
      </w:r>
    </w:p>
    <w:p w:rsidR="00000000" w:rsidRDefault="00547C79">
      <w:pPr>
        <w:pStyle w:val="just"/>
      </w:pPr>
      <w:r>
        <w:t xml:space="preserve">7.3. Все споры и/или разногласия, связанные с настоящим Соглашением, </w:t>
      </w:r>
      <w:r>
        <w:t>будут по возможности разрешаться путем переговоров между Сторонами, а в случае, если результат переговоров не будет достигнут, Стороны передают спор на рассмотрение в суд по правилам подсудности, предусмотренным действующим законодательством Российской Фед</w:t>
      </w:r>
      <w:r>
        <w:t>ерации.</w:t>
      </w:r>
    </w:p>
    <w:p w:rsidR="00000000" w:rsidRDefault="00547C79">
      <w:pPr>
        <w:pStyle w:val="just"/>
      </w:pPr>
      <w:r>
        <w:t>7.4. Все изменения и дополнения к настоящему Соглашению считаются действительными, если они письменно оформлены и подписаны уполномоченными на то представителями Сторон.</w:t>
      </w:r>
    </w:p>
    <w:p w:rsidR="00000000" w:rsidRDefault="00547C79">
      <w:pPr>
        <w:pStyle w:val="just"/>
      </w:pPr>
      <w:r>
        <w:t>7.5. Во всем, что не предусмотрено настоящим Соглашением, Стороны руководствую</w:t>
      </w:r>
      <w:r>
        <w:t>тся действующим законодательством Российской Федерации.</w:t>
      </w:r>
    </w:p>
    <w:p w:rsidR="00000000" w:rsidRDefault="00547C79">
      <w:pPr>
        <w:pStyle w:val="just"/>
      </w:pPr>
      <w:r>
        <w:t>7.6. Соглашение составлено на русском языке в _______ экземплярах, имеющих равную юридическую силу.</w:t>
      </w:r>
    </w:p>
    <w:p w:rsidR="00000000" w:rsidRDefault="00547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C79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547C79">
      <w:pPr>
        <w:pStyle w:val="HTML"/>
      </w:pPr>
      <w:r>
        <w:t>ОЭТС: ____________________________       ТСО: _______________________</w:t>
      </w:r>
      <w:r>
        <w:t>______</w:t>
      </w:r>
    </w:p>
    <w:p w:rsidR="00000000" w:rsidRDefault="00547C79">
      <w:pPr>
        <w:pStyle w:val="HTML"/>
      </w:pPr>
      <w:r>
        <w:t>__________________________________       __________________________________</w:t>
      </w:r>
    </w:p>
    <w:p w:rsidR="00000000" w:rsidRDefault="00547C79">
      <w:pPr>
        <w:pStyle w:val="HTML"/>
      </w:pPr>
      <w:r>
        <w:t>__________________________________       __________________________________</w:t>
      </w:r>
    </w:p>
    <w:p w:rsidR="00000000" w:rsidRDefault="00547C79">
      <w:pPr>
        <w:pStyle w:val="HTML"/>
      </w:pPr>
      <w:r>
        <w:t>__________________________________       __________________________________</w:t>
      </w:r>
    </w:p>
    <w:p w:rsidR="00000000" w:rsidRDefault="00547C79">
      <w:pPr>
        <w:pStyle w:val="HTML"/>
      </w:pPr>
      <w:r>
        <w:t>(должность, Ф.И.О., п</w:t>
      </w:r>
      <w:r>
        <w:t>одпись, дата)       (должность, Ф.И.О., подпись, дата)</w:t>
      </w:r>
    </w:p>
    <w:p w:rsidR="00000000" w:rsidRDefault="00547C79">
      <w:pPr>
        <w:pStyle w:val="HTML"/>
      </w:pPr>
      <w:r>
        <w:t>М.П.                                     М.П.</w:t>
      </w:r>
    </w:p>
    <w:p w:rsidR="00000000" w:rsidRDefault="00547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https://порядокправа.рф/obrazecy/soglashenie_ob_upravlenii_sistemoj_teplosnabzheniya.htm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79"/>
    <w:rsid w:val="0054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DAFF0-4459-4BCB-8877-DE53D98F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ravlenii_sistemoj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4572</Words>
  <Characters>26064</Characters>
  <Application>Microsoft Office Word</Application>
  <DocSecurity>0</DocSecurity>
  <Lines>217</Lines>
  <Paragraphs>61</Paragraphs>
  <ScaleCrop>false</ScaleCrop>
  <Company/>
  <LinksUpToDate>false</LinksUpToDate>
  <CharactersWithSpaces>30575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управлении системой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2022-08-21T17:44:00Z</dcterms:created>
  <dcterms:modified xsi:type="dcterms:W3CDTF">2022-08-21T17:44:00Z</dcterms:modified>
</cp:coreProperties>
</file>