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7A99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информационном взаимодействии между отделением Пенсионного фонда Российской Федерации и органом управления архивным делом субъекта Российской Федерации</w:t>
      </w:r>
    </w:p>
    <w:p w:rsidR="00000000" w:rsidRDefault="00497A99">
      <w:pPr>
        <w:pStyle w:val="right"/>
      </w:pPr>
      <w:r>
        <w:t>Приложение к Письму ПФ РФ от 18.01.2011 N АД-25-25/286, Росархива от 14.01.2011 N 7/41-А</w:t>
      </w:r>
    </w:p>
    <w:p w:rsidR="00000000" w:rsidRDefault="00497A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A99">
      <w:pPr>
        <w:pStyle w:val="3"/>
        <w:rPr>
          <w:rFonts w:eastAsia="Times New Roman"/>
        </w:rPr>
      </w:pPr>
      <w:r>
        <w:rPr>
          <w:rFonts w:eastAsia="Times New Roman"/>
        </w:rPr>
        <w:t>СОГЛАШЕНИЕ ОБ ИНФОРМАЦИОННОМ ВЗАИМОДЕЙСТВИИ МЕЖДУ ОТДЕЛЕНИЕМ ПЕНСИОННОГО ФОНДА РОССИЙСКОЙ ФЕДЕРАЦИИ И ОРГАНОМ УПРАВЛЕНИЯ АРХИВНЫМ ДЕЛОМ СУБЪЕКТА РОССИЙСКОЙ ФЕДЕРАЦИИ</w:t>
      </w:r>
    </w:p>
    <w:p w:rsidR="00000000" w:rsidRDefault="00497A99">
      <w:pPr>
        <w:pStyle w:val="HTML"/>
      </w:pPr>
      <w:r>
        <w:t>_____________________                             "__" ____________ 20__ г.</w:t>
      </w:r>
    </w:p>
    <w:p w:rsidR="00000000" w:rsidRDefault="00497A99">
      <w:pPr>
        <w:pStyle w:val="HTML"/>
      </w:pPr>
      <w:r>
        <w:t>(место составления)</w:t>
      </w:r>
    </w:p>
    <w:p w:rsidR="00000000" w:rsidRDefault="00497A99">
      <w:pPr>
        <w:pStyle w:val="HTML"/>
      </w:pPr>
    </w:p>
    <w:p w:rsidR="00000000" w:rsidRDefault="00497A99">
      <w:pPr>
        <w:pStyle w:val="HTML"/>
      </w:pPr>
      <w:r>
        <w:t>Отделение       Пенсионного      фонда       Российской       Федерации</w:t>
      </w:r>
    </w:p>
    <w:p w:rsidR="00000000" w:rsidRDefault="00497A99">
      <w:pPr>
        <w:pStyle w:val="HTML"/>
      </w:pPr>
      <w:r>
        <w:t>по ________________________ в лице _______________________________________,</w:t>
      </w:r>
    </w:p>
    <w:p w:rsidR="00000000" w:rsidRDefault="00497A99">
      <w:pPr>
        <w:pStyle w:val="HTML"/>
      </w:pPr>
      <w:r>
        <w:t>(наименован</w:t>
      </w:r>
      <w:r>
        <w:t>ие субъекта            (Ф.И.О. управляющего Отделением)</w:t>
      </w:r>
    </w:p>
    <w:p w:rsidR="00000000" w:rsidRDefault="00497A99">
      <w:pPr>
        <w:pStyle w:val="HTML"/>
      </w:pPr>
      <w:r>
        <w:t>Российской Федерации)</w:t>
      </w:r>
    </w:p>
    <w:p w:rsidR="00000000" w:rsidRDefault="00497A99">
      <w:pPr>
        <w:pStyle w:val="HTML"/>
      </w:pPr>
      <w:r>
        <w:t>действующего на основании Положения ________________________, утвержденного</w:t>
      </w:r>
    </w:p>
    <w:p w:rsidR="00000000" w:rsidRDefault="00497A99">
      <w:pPr>
        <w:pStyle w:val="HTML"/>
      </w:pPr>
      <w:r>
        <w:t>Постановлением   Правления    Пенсионного    фонда   Российской   Федерации</w:t>
      </w:r>
    </w:p>
    <w:p w:rsidR="00000000" w:rsidRDefault="00497A99">
      <w:pPr>
        <w:pStyle w:val="HTML"/>
      </w:pPr>
      <w:r>
        <w:t>от "__" __________________</w:t>
      </w:r>
      <w:r>
        <w:t xml:space="preserve"> г. N ___, с одной  стороны, и  Орган  управления</w:t>
      </w:r>
    </w:p>
    <w:p w:rsidR="00000000" w:rsidRDefault="00497A99">
      <w:pPr>
        <w:pStyle w:val="HTML"/>
      </w:pPr>
      <w:r>
        <w:t>архивным   делом   субъекта  Российской   Федерации,   в   лице  начальника</w:t>
      </w:r>
    </w:p>
    <w:p w:rsidR="00000000" w:rsidRDefault="00497A99">
      <w:pPr>
        <w:pStyle w:val="HTML"/>
      </w:pPr>
      <w:r>
        <w:t>_________________________, действующего на основании _____________________,</w:t>
      </w:r>
    </w:p>
    <w:p w:rsidR="00000000" w:rsidRDefault="00497A99">
      <w:pPr>
        <w:pStyle w:val="HTML"/>
      </w:pPr>
      <w:r>
        <w:t>именуемые  в  дальнейшем  Сторонами, с  другой стороны</w:t>
      </w:r>
      <w:r>
        <w:t>, заключили настоящее</w:t>
      </w:r>
    </w:p>
    <w:p w:rsidR="00000000" w:rsidRDefault="00497A99">
      <w:pPr>
        <w:pStyle w:val="HTML"/>
      </w:pPr>
      <w:r>
        <w:t>Соглашение о нижеследующем:</w:t>
      </w:r>
    </w:p>
    <w:p w:rsidR="00000000" w:rsidRDefault="00497A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A99">
      <w:pPr>
        <w:pStyle w:val="3"/>
        <w:rPr>
          <w:rFonts w:eastAsia="Times New Roman"/>
        </w:rPr>
      </w:pPr>
      <w:r>
        <w:rPr>
          <w:rFonts w:eastAsia="Times New Roman"/>
        </w:rPr>
        <w:t>ПРИНЯТЫЕ СОКРАЩЕНИЯ</w:t>
      </w:r>
    </w:p>
    <w:p w:rsidR="00000000" w:rsidRDefault="00497A99">
      <w:pPr>
        <w:pStyle w:val="just"/>
      </w:pPr>
      <w:r>
        <w:t>ОПФР - Отделение Пенсионного фонда Российской Федерации</w:t>
      </w:r>
    </w:p>
    <w:p w:rsidR="00000000" w:rsidRDefault="00497A99">
      <w:pPr>
        <w:pStyle w:val="just"/>
      </w:pPr>
      <w:r>
        <w:t>Архивный орган - Орган управления архивным делом субъекта Российской Федерации</w:t>
      </w:r>
    </w:p>
    <w:p w:rsidR="00000000" w:rsidRDefault="00497A99">
      <w:pPr>
        <w:pStyle w:val="just"/>
      </w:pPr>
      <w:r>
        <w:t>УЦ - Удостоверяющий центр</w:t>
      </w:r>
    </w:p>
    <w:p w:rsidR="00000000" w:rsidRDefault="00497A99">
      <w:pPr>
        <w:pStyle w:val="just"/>
      </w:pPr>
      <w:r>
        <w:t>ЭЦП - электронная цифров</w:t>
      </w:r>
      <w:r>
        <w:t>ая подпись</w:t>
      </w:r>
    </w:p>
    <w:p w:rsidR="00000000" w:rsidRDefault="00497A99">
      <w:pPr>
        <w:pStyle w:val="just"/>
      </w:pPr>
      <w:r>
        <w:t>СКЗИ - средства криптографической защиты информации</w:t>
      </w:r>
    </w:p>
    <w:p w:rsidR="00000000" w:rsidRDefault="00497A99">
      <w:pPr>
        <w:pStyle w:val="just"/>
      </w:pPr>
      <w:r>
        <w:t>Территориальный орган ПФР - управление ПФР или другой территориальный орган, созданный на межрайонном, городском или районном уровнях</w:t>
      </w:r>
    </w:p>
    <w:p w:rsidR="00000000" w:rsidRDefault="00497A99">
      <w:pPr>
        <w:pStyle w:val="just"/>
      </w:pPr>
      <w:r>
        <w:lastRenderedPageBreak/>
        <w:t>Архив - государственный (муниципальный) архив</w:t>
      </w:r>
    </w:p>
    <w:p w:rsidR="00000000" w:rsidRDefault="00497A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A99">
      <w:pPr>
        <w:pStyle w:val="3"/>
        <w:rPr>
          <w:rFonts w:eastAsia="Times New Roman"/>
        </w:rPr>
      </w:pPr>
      <w:r>
        <w:rPr>
          <w:rFonts w:eastAsia="Times New Roman"/>
        </w:rPr>
        <w:t>1. ЦЕЛЬ СОГЛАШЕНИЯ</w:t>
      </w:r>
    </w:p>
    <w:p w:rsidR="00000000" w:rsidRDefault="00497A99">
      <w:pPr>
        <w:pStyle w:val="just"/>
      </w:pPr>
      <w:r>
        <w:t>1.1. Целью настоящего Соглашения является организация социально-правового защищенного электронного документооборота между ОПФР, территориальными органами ПФР и архивами в целях установления и выплаты пенсий и других социальных выплат.</w:t>
      </w:r>
    </w:p>
    <w:p w:rsidR="00000000" w:rsidRDefault="00497A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A99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  <w:r>
        <w:rPr>
          <w:rFonts w:eastAsia="Times New Roman"/>
        </w:rPr>
        <w:t>. ПРЕДМЕТ СОГЛАШЕНИЯ</w:t>
      </w:r>
    </w:p>
    <w:p w:rsidR="00000000" w:rsidRDefault="00497A99">
      <w:pPr>
        <w:pStyle w:val="just"/>
      </w:pPr>
      <w:r>
        <w:t>2.1. Предметом настоящего Соглашения является:</w:t>
      </w:r>
    </w:p>
    <w:p w:rsidR="00000000" w:rsidRDefault="00497A99">
      <w:pPr>
        <w:pStyle w:val="just"/>
      </w:pPr>
      <w:r>
        <w:t>обмен информацией (документами) социально-правового характера, необходимой для реализации гражданами своих пенсионных прав, в электронной форме с использованием СКЗИ программного комплекса</w:t>
      </w:r>
      <w:r>
        <w:t xml:space="preserve"> VipNet с функциями шифрования и ЭЦП.</w:t>
      </w:r>
    </w:p>
    <w:p w:rsidR="00000000" w:rsidRDefault="00497A99">
      <w:pPr>
        <w:pStyle w:val="just"/>
      </w:pPr>
      <w:r>
        <w:t>2.2. Стороны признают, что полученные ими электронные документы, заверенные ЭЦП, при соблюдении требований Федерального закона от 10.01.2002 N 1-ФЗ "Об электронной цифровой подписи" юридически эквивалентны документам н</w:t>
      </w:r>
      <w:r>
        <w:t>а бумажных носителях, заверенным соответствующими подписями и оттиском печатей Сторон.</w:t>
      </w:r>
    </w:p>
    <w:p w:rsidR="00000000" w:rsidRDefault="00497A99">
      <w:pPr>
        <w:pStyle w:val="just"/>
      </w:pPr>
      <w:r>
        <w:t>2.3. Информационное взаимодействие Сторон осуществляется в целях реализации Федерального закона от 17.12.2001 N 173-ФЗ "О трудовых пенсиях в Российской Федерации", Федер</w:t>
      </w:r>
      <w:r>
        <w:t>ального закона от 22.10.2004 N 125-ФЗ "Об архивном деле в Российской Федерации", Федерального закона от 27.07.2010 N 210-ФЗ "Об организации предоставления государственных и муниципальных услуг" и Правил организации хранения, комплектования, учета и использ</w:t>
      </w:r>
      <w:r>
        <w:t xml:space="preserve">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наук, утвержденных Приказом Министерства культуры и массовых коммуникаций </w:t>
      </w:r>
      <w:r>
        <w:t>Российской Федерации от 18.01.2007 N 19.</w:t>
      </w:r>
    </w:p>
    <w:p w:rsidR="00000000" w:rsidRDefault="00497A99">
      <w:pPr>
        <w:pStyle w:val="just"/>
      </w:pPr>
      <w:r>
        <w:t xml:space="preserve">2.4. Стороны осуществляют организацию и руководство процессом взаимодействия территориальных органов ПФР и архивов в части обмена информацией (документами) социально-правового характера, необходимыми для реализации </w:t>
      </w:r>
      <w:r>
        <w:t xml:space="preserve">гражданами своих пенсионных прав, в электронном виде. Стороны обеспечивают конфиденциальность и безопасность персональных данных в соответствии с Федеральными законами от 27.07.2006 N 152-ФЗ "О персональных данных" и от 27.07.2006 N 149-ФЗ "Об информации, </w:t>
      </w:r>
      <w:r>
        <w:t>информационных технологиях и о защите информации".</w:t>
      </w:r>
    </w:p>
    <w:p w:rsidR="00000000" w:rsidRDefault="00497A99">
      <w:pPr>
        <w:pStyle w:val="just"/>
      </w:pPr>
      <w:r>
        <w:t>2.5. Стороны при организации взаимодействия руководствуются следующими принципами:</w:t>
      </w:r>
    </w:p>
    <w:p w:rsidR="00000000" w:rsidRDefault="00497A99">
      <w:pPr>
        <w:pStyle w:val="just"/>
      </w:pPr>
      <w:r>
        <w:t>строгое соблюдение государственной, служебной и иной охраняемой законом тайны;</w:t>
      </w:r>
    </w:p>
    <w:p w:rsidR="00000000" w:rsidRDefault="00497A99">
      <w:pPr>
        <w:pStyle w:val="just"/>
      </w:pPr>
      <w:r>
        <w:t>обеспечение защиты информации и контроля до</w:t>
      </w:r>
      <w:r>
        <w:t>ступа к информации.</w:t>
      </w:r>
    </w:p>
    <w:p w:rsidR="00000000" w:rsidRDefault="00497A99">
      <w:pPr>
        <w:pStyle w:val="just"/>
      </w:pPr>
      <w:r>
        <w:t>2.6. Стороны признают, что использование СКЗИ, которые реализуют шифрование и ЭЦП, достаточно для обеспечения конфиденциальности информационного взаимодействия сторон, защиты от несанкционированного доступа и безопасности обработки инфо</w:t>
      </w:r>
      <w:r>
        <w:t>рмации, а также для подтверждения того, что:</w:t>
      </w:r>
    </w:p>
    <w:p w:rsidR="00000000" w:rsidRDefault="00497A99">
      <w:pPr>
        <w:pStyle w:val="just"/>
      </w:pPr>
      <w:r>
        <w:t>электронный документ исходит от Стороны, его передавшей (подтверждение авторства документа);</w:t>
      </w:r>
    </w:p>
    <w:p w:rsidR="00000000" w:rsidRDefault="00497A99">
      <w:pPr>
        <w:pStyle w:val="just"/>
      </w:pPr>
      <w:r>
        <w:t>электронный документ не претерпел изменений при информационном взаимодействии Сторон (подтверждение целостности и подл</w:t>
      </w:r>
      <w:r>
        <w:t>инности документа) при положительном результате проверки ЭЦП;</w:t>
      </w:r>
    </w:p>
    <w:p w:rsidR="00000000" w:rsidRDefault="00497A99">
      <w:pPr>
        <w:pStyle w:val="just"/>
      </w:pPr>
      <w:r>
        <w:t>фактом доставки электронного документа является формирование принимающей Стороной квитанции о доставке электронного документа.</w:t>
      </w:r>
    </w:p>
    <w:p w:rsidR="00000000" w:rsidRDefault="00497A99">
      <w:pPr>
        <w:pStyle w:val="just"/>
      </w:pPr>
      <w:r>
        <w:t>2.7. Настоящее Соглашение является безвозмездным.</w:t>
      </w:r>
    </w:p>
    <w:p w:rsidR="00000000" w:rsidRDefault="00497A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A99">
      <w:pPr>
        <w:pStyle w:val="3"/>
        <w:rPr>
          <w:rFonts w:eastAsia="Times New Roman"/>
        </w:rPr>
      </w:pPr>
      <w:r>
        <w:rPr>
          <w:rFonts w:eastAsia="Times New Roman"/>
        </w:rPr>
        <w:t>3. ТЕХНИЧЕСКИЕ У</w:t>
      </w:r>
      <w:r>
        <w:rPr>
          <w:rFonts w:eastAsia="Times New Roman"/>
        </w:rPr>
        <w:t>СЛОВИЯ</w:t>
      </w:r>
    </w:p>
    <w:p w:rsidR="00000000" w:rsidRDefault="00497A99">
      <w:pPr>
        <w:pStyle w:val="just"/>
      </w:pPr>
      <w:r>
        <w:t>3.1. Приобретение, установка и функционирование программного обеспечения, каналов связи, СКЗИ с функциями ЭЦП осуществляется за счет Сторон, а также с использованием технических возможностей ОПФР.</w:t>
      </w:r>
    </w:p>
    <w:p w:rsidR="00000000" w:rsidRDefault="00497A99">
      <w:pPr>
        <w:pStyle w:val="just"/>
      </w:pPr>
      <w:r>
        <w:t>3.2. Изготовление и сертификацию ключей шифрования и</w:t>
      </w:r>
      <w:r>
        <w:t xml:space="preserve"> ЭЦП для Архивного органа осуществляют УЦ, список которых представляет Архивному органу ОПФР.</w:t>
      </w:r>
    </w:p>
    <w:p w:rsidR="00000000" w:rsidRDefault="00497A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A99">
      <w:pPr>
        <w:pStyle w:val="3"/>
        <w:rPr>
          <w:rFonts w:eastAsia="Times New Roman"/>
        </w:rPr>
      </w:pPr>
      <w:r>
        <w:rPr>
          <w:rFonts w:eastAsia="Times New Roman"/>
        </w:rPr>
        <w:t>4. ПОРЯДОК ОСУЩЕСТВЛЕНИЯ ОБМЕНА ЭЛЕКТРОННЫМИ ДОКУМЕНТАМИ</w:t>
      </w:r>
    </w:p>
    <w:p w:rsidR="00000000" w:rsidRDefault="00497A99">
      <w:pPr>
        <w:pStyle w:val="just"/>
      </w:pPr>
      <w:r>
        <w:t>4.1. ОПФР и Архивный орган осуществляют организацию и руководство процессом взаимодействия территориальн</w:t>
      </w:r>
      <w:r>
        <w:t>ых органов ПФР и архивов в части передачи запрашиваемых сведений.</w:t>
      </w:r>
    </w:p>
    <w:p w:rsidR="00000000" w:rsidRDefault="00497A99">
      <w:pPr>
        <w:pStyle w:val="just"/>
      </w:pPr>
      <w:r>
        <w:t>4.2. ОПФР, территориальные органы ПФР:</w:t>
      </w:r>
    </w:p>
    <w:p w:rsidR="00000000" w:rsidRDefault="00497A99">
      <w:pPr>
        <w:pStyle w:val="just"/>
      </w:pPr>
      <w:r>
        <w:t>4.2.1. Формируют запросы информации о периодах трудовой деятельности и о заработной плате граждан в электронной форме и направляют их в архивы.</w:t>
      </w:r>
    </w:p>
    <w:p w:rsidR="00000000" w:rsidRDefault="00497A99">
      <w:pPr>
        <w:pStyle w:val="just"/>
      </w:pPr>
      <w:r>
        <w:t xml:space="preserve">4.2.2. </w:t>
      </w:r>
      <w:r>
        <w:t>В случае возврата архивом запросов по основаниям, указанным в подпункте 4.3.2 настоящего Соглашения, устраняют имеющиеся расхождения и не позднее следующего рабочего дня после их получения направляют архиву уточненный запрос.</w:t>
      </w:r>
    </w:p>
    <w:p w:rsidR="00000000" w:rsidRDefault="00497A99">
      <w:pPr>
        <w:pStyle w:val="just"/>
      </w:pPr>
      <w:r>
        <w:t>4.2.3. Контролируют поступление запроса в архив путем получения уведомления о приеме запроса к рассмотрению или мотивированного отказа в его рассмотрении.</w:t>
      </w:r>
    </w:p>
    <w:p w:rsidR="00000000" w:rsidRDefault="00497A99">
      <w:pPr>
        <w:pStyle w:val="just"/>
      </w:pPr>
      <w:r>
        <w:t>4.2.4. Контролируют направление архивом ответа на запрос. В случае непоступления по защищенным канала</w:t>
      </w:r>
      <w:r>
        <w:t>м связи по истечении 30 дней после получения запроса архивом уведомления о направлении ответа на запрос либо архивной справки, подготовленной архивом, высылают в адрес архива по защищенными каналами связи напоминание.</w:t>
      </w:r>
    </w:p>
    <w:p w:rsidR="00000000" w:rsidRDefault="00497A99">
      <w:pPr>
        <w:pStyle w:val="just"/>
      </w:pPr>
      <w:r>
        <w:t>4.3. Архивный орган, архивы:</w:t>
      </w:r>
    </w:p>
    <w:p w:rsidR="00000000" w:rsidRDefault="00497A99">
      <w:pPr>
        <w:pStyle w:val="just"/>
      </w:pPr>
      <w:r>
        <w:t>4.3.1. По</w:t>
      </w:r>
      <w:r>
        <w:t>лучают запросы информации о периодах трудовой деятельности и о заработной плате граждан.</w:t>
      </w:r>
    </w:p>
    <w:p w:rsidR="00000000" w:rsidRDefault="00497A99">
      <w:pPr>
        <w:pStyle w:val="just"/>
      </w:pPr>
      <w:r>
        <w:t>4.3.2. Направляют в территориальный орган ПФР мотивированный отказ в рассмотрении запроса в случае отсутствия в обращении (запросе) необходимых сведений для проведения</w:t>
      </w:r>
      <w:r>
        <w:t xml:space="preserve"> поисков запрашиваемой информации. Отказ в рассмотрении запроса должен быть направлен в территориальный орган ПФР не позднее третьего рабочего дня, следующего за днем получения запроса.</w:t>
      </w:r>
    </w:p>
    <w:p w:rsidR="00000000" w:rsidRDefault="00497A99">
      <w:pPr>
        <w:pStyle w:val="just"/>
      </w:pPr>
      <w:r>
        <w:t>4.3.3. Направляют в территориальный орган ПФР ответ на запрос в виде э</w:t>
      </w:r>
      <w:r>
        <w:t>лектронного документа в течение 30 дней.</w:t>
      </w:r>
    </w:p>
    <w:p w:rsidR="00000000" w:rsidRDefault="00497A99">
      <w:pPr>
        <w:pStyle w:val="just"/>
      </w:pPr>
      <w:r>
        <w:t>4.3.4. В случае продления сроков исполнения запроса архивные органы уведомляют об этом территориальный орган ПФР до истечения 30 установленных дней с указанием срока продления.</w:t>
      </w:r>
    </w:p>
    <w:p w:rsidR="00000000" w:rsidRDefault="00497A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A99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СТОРОН</w:t>
      </w:r>
    </w:p>
    <w:p w:rsidR="00000000" w:rsidRDefault="00497A99">
      <w:pPr>
        <w:pStyle w:val="just"/>
      </w:pPr>
      <w:r>
        <w:t>5.1. ОП</w:t>
      </w:r>
      <w:r>
        <w:t>ФР принимает на себя следующие права и обязанности:</w:t>
      </w:r>
    </w:p>
    <w:p w:rsidR="00000000" w:rsidRDefault="00497A99">
      <w:pPr>
        <w:pStyle w:val="just"/>
      </w:pPr>
      <w:r>
        <w:t>5.1.1. Обеспечить функционирование аппаратно-программных средств ОПФР, территориальных органов ПФР, необходимых для обеспечения защищенного обмена электронными документами с Архивным органом, архивами.</w:t>
      </w:r>
    </w:p>
    <w:p w:rsidR="00000000" w:rsidRDefault="00497A99">
      <w:pPr>
        <w:pStyle w:val="just"/>
      </w:pPr>
      <w:r>
        <w:t>5.</w:t>
      </w:r>
      <w:r>
        <w:t>1.2. При изменении требований к передаваемым электронным документам ОПФР обязуется извещать Архивный орган об этих изменениях в течение 10 рабочих дней.</w:t>
      </w:r>
    </w:p>
    <w:p w:rsidR="00000000" w:rsidRDefault="00497A99">
      <w:pPr>
        <w:pStyle w:val="just"/>
      </w:pPr>
      <w:r>
        <w:t>5.2. Архивный орган принимает на себя следующие права и обязанности:</w:t>
      </w:r>
    </w:p>
    <w:p w:rsidR="00000000" w:rsidRDefault="00497A99">
      <w:pPr>
        <w:pStyle w:val="just"/>
      </w:pPr>
      <w:r>
        <w:t>5.2.1. Обеспечивать функционирован</w:t>
      </w:r>
      <w:r>
        <w:t>ие всего оборудования со стороны Архивного органа, необходимого для обмена электронными документами с ОПФР, территориальными органами ПФР.</w:t>
      </w:r>
    </w:p>
    <w:p w:rsidR="00000000" w:rsidRDefault="00497A99">
      <w:pPr>
        <w:pStyle w:val="just"/>
      </w:pPr>
      <w:r>
        <w:t>5.2.2. Заключить договор с одним из УЦ об оказании услуг на поставку СКЗИ, изготовление и сертификацию ключей шифрова</w:t>
      </w:r>
      <w:r>
        <w:t>ния и ЭЦП.</w:t>
      </w:r>
    </w:p>
    <w:p w:rsidR="00000000" w:rsidRDefault="00497A99">
      <w:pPr>
        <w:pStyle w:val="just"/>
      </w:pPr>
      <w:r>
        <w:t>5.2.3. Прекращать использование скомпрометированного ключа шифрования и ЭЦП, о чем немедленно информировать ОПФР и поставщика услуг УЦ, СКЗИ.</w:t>
      </w:r>
    </w:p>
    <w:p w:rsidR="00000000" w:rsidRDefault="00497A99">
      <w:pPr>
        <w:pStyle w:val="just"/>
      </w:pPr>
      <w:r>
        <w:t>5.3. В целях обеспечения безопасности обработки и конфиденциальности информации ОПФР и Архивный орган о</w:t>
      </w:r>
      <w:r>
        <w:t>бязаны:</w:t>
      </w:r>
    </w:p>
    <w:p w:rsidR="00000000" w:rsidRDefault="00497A99">
      <w:pPr>
        <w:pStyle w:val="just"/>
      </w:pPr>
      <w:r>
        <w:t>соблюдать требования эксплуатационной документации на СКЗИ;</w:t>
      </w:r>
    </w:p>
    <w:p w:rsidR="00000000" w:rsidRDefault="00497A99">
      <w:pPr>
        <w:pStyle w:val="just"/>
      </w:pPr>
      <w:r>
        <w:t>не допускать появления в компьютерной среде информационного взаимодействия компьютерных вирусов и программ, направленных на разрушение передаваемой информации;</w:t>
      </w:r>
    </w:p>
    <w:p w:rsidR="00000000" w:rsidRDefault="00497A99">
      <w:pPr>
        <w:pStyle w:val="just"/>
      </w:pPr>
      <w:r>
        <w:t>не уничтожать и (или) не мод</w:t>
      </w:r>
      <w:r>
        <w:t>ифицировать архивы открытых ключей ЭЦП, электронных документов (в том числе электронные уведомления и журналы);</w:t>
      </w:r>
    </w:p>
    <w:p w:rsidR="00000000" w:rsidRDefault="00497A99">
      <w:pPr>
        <w:pStyle w:val="just"/>
      </w:pPr>
      <w:r>
        <w:t>осуществлять обмен электронными документами с конфиденциальной информацией только в зашифрованном виде.</w:t>
      </w:r>
    </w:p>
    <w:p w:rsidR="00000000" w:rsidRDefault="00497A99">
      <w:pPr>
        <w:pStyle w:val="just"/>
      </w:pPr>
      <w:r>
        <w:t>5.4. В случае невозможности исполнения о</w:t>
      </w:r>
      <w:r>
        <w:t>бязательств по настоящему Соглашению Стороны немедленно письменно извещают друг друга о приостановлении обязательств.</w:t>
      </w:r>
    </w:p>
    <w:p w:rsidR="00000000" w:rsidRDefault="00497A99">
      <w:pPr>
        <w:pStyle w:val="just"/>
      </w:pPr>
      <w:r>
        <w:t>5.5. При возникновении споров, связанных с принятием или непринятием электронного документа, Стороны обязаны соблюдать порядок согласовани</w:t>
      </w:r>
      <w:r>
        <w:t>я разногласий в соответствии с регламентами работы УЦ ПФР и УЦ Архивного органа.</w:t>
      </w:r>
    </w:p>
    <w:p w:rsidR="00000000" w:rsidRDefault="00497A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A99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497A99">
      <w:pPr>
        <w:pStyle w:val="just"/>
      </w:pPr>
      <w:r>
        <w:t>6.1. Стороны несут ответственность за ненадлежащее использование информации в соответствии с законодательством Российской Федерации.</w:t>
      </w:r>
    </w:p>
    <w:p w:rsidR="00000000" w:rsidRDefault="00497A99">
      <w:pPr>
        <w:pStyle w:val="just"/>
      </w:pPr>
      <w:r>
        <w:t>6.2. Стороны не</w:t>
      </w:r>
      <w:r>
        <w:t>сут ответственность за сохранность используемого программного обеспечения, архивов сертификатов открытых ключей ЭЦП и электронных документов.</w:t>
      </w:r>
    </w:p>
    <w:p w:rsidR="00000000" w:rsidRDefault="00497A99">
      <w:pPr>
        <w:pStyle w:val="just"/>
      </w:pPr>
      <w:r>
        <w:t>6.3. Если одна из Сторон предъявляет другой Стороне претензии по электронному документу, при наличии подтверждения</w:t>
      </w:r>
      <w:r>
        <w:t xml:space="preserve"> другой Стороной факта получения такого документа, а другая Сторона не может представить спорный электронный документ, виновной признается Сторона, не представившая спорный документ.</w:t>
      </w:r>
    </w:p>
    <w:p w:rsidR="00000000" w:rsidRDefault="00497A99">
      <w:pPr>
        <w:pStyle w:val="just"/>
      </w:pPr>
      <w:r>
        <w:t>6.4. Архивный орган в соответствии с Инструкцией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</w:t>
      </w:r>
      <w:r>
        <w:t xml:space="preserve">яющих государственную тайну, утвержденной Приказом ФАПСИ от 13.06.2001 N 152, выполняет в рамках данного соглашения указания координирующего органа криптографической защиты - ОПФР по обеспечению безопасности информационного взаимодействия с использованием </w:t>
      </w:r>
      <w:r>
        <w:t>СКЗИ.</w:t>
      </w:r>
    </w:p>
    <w:p w:rsidR="00000000" w:rsidRDefault="00497A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A99">
      <w:pPr>
        <w:pStyle w:val="3"/>
        <w:rPr>
          <w:rFonts w:eastAsia="Times New Roman"/>
        </w:rPr>
      </w:pPr>
      <w:r>
        <w:rPr>
          <w:rFonts w:eastAsia="Times New Roman"/>
        </w:rPr>
        <w:t>7. ПОРЯДОК РАЗРЕШЕНИЯ СПОРОВ</w:t>
      </w:r>
    </w:p>
    <w:p w:rsidR="00000000" w:rsidRDefault="00497A99">
      <w:pPr>
        <w:pStyle w:val="just"/>
      </w:pPr>
      <w:r>
        <w:t>7.1. При возникновении разногласий и споров в связи с обменом документами в электронном виде с целью установления фактических обстоятельств, послуживших основанием для их возникновения, а также для проверки целостности и</w:t>
      </w:r>
      <w:r>
        <w:t xml:space="preserve"> подтверждения подлинности электронного документа, защищенного ЭЦП, Стороны с привлечением УЦ обязаны провести техническую экспертизу. Споры, по которым не достигнуто соглашение Сторон после проведения технической экспертизы, разрешаются в арбитражном суде</w:t>
      </w:r>
      <w:r>
        <w:t xml:space="preserve"> в соответствии с законодательством Российской Федерации.</w:t>
      </w:r>
    </w:p>
    <w:p w:rsidR="00000000" w:rsidRDefault="00497A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A99">
      <w:pPr>
        <w:pStyle w:val="3"/>
        <w:rPr>
          <w:rFonts w:eastAsia="Times New Roman"/>
        </w:rPr>
      </w:pPr>
      <w:r>
        <w:rPr>
          <w:rFonts w:eastAsia="Times New Roman"/>
        </w:rPr>
        <w:t>8. ПОРЯДОК СМЕНЫ КЛЮЧЕЙ ШИФРОВАНИЯ И ЭЦП</w:t>
      </w:r>
    </w:p>
    <w:p w:rsidR="00000000" w:rsidRDefault="00497A99">
      <w:pPr>
        <w:pStyle w:val="just"/>
      </w:pPr>
      <w:r>
        <w:t xml:space="preserve">8.1. Порядок выдачи, замены ключей шифрования и ЭЦП, сертификатов ключей подписи, в том числе в случаях их компрометации, для Архивного органа определяется </w:t>
      </w:r>
      <w:r>
        <w:t>в соответствии с действующими регламентами УЦ взаимодействующих Сторон.</w:t>
      </w:r>
    </w:p>
    <w:p w:rsidR="00000000" w:rsidRDefault="00497A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A99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СОГЛАШЕНИЯ</w:t>
      </w:r>
    </w:p>
    <w:p w:rsidR="00000000" w:rsidRDefault="00497A99">
      <w:pPr>
        <w:pStyle w:val="just"/>
      </w:pPr>
      <w:r>
        <w:t>9.1. Настоящее Соглашение вступает в силу с момента его подписания.</w:t>
      </w:r>
    </w:p>
    <w:p w:rsidR="00000000" w:rsidRDefault="00497A99">
      <w:pPr>
        <w:pStyle w:val="just"/>
      </w:pPr>
      <w:r>
        <w:t xml:space="preserve">9.2. Изменения и дополнения в настоящее Соглашение могут вноситься только в письменном </w:t>
      </w:r>
      <w:r>
        <w:t>виде по взаимному согласию Сторон.</w:t>
      </w:r>
    </w:p>
    <w:p w:rsidR="00000000" w:rsidRDefault="00497A99">
      <w:pPr>
        <w:pStyle w:val="just"/>
      </w:pPr>
      <w:r>
        <w:t>9.3. В случае нарушения одной из Сторон обязательств, предусмотренных данным Соглашением, другая Сторона вправе в одностороннем порядке расторгнуть настоящее Соглашение, уведомив об этом в письменном виде другую Сторону.</w:t>
      </w:r>
    </w:p>
    <w:p w:rsidR="00000000" w:rsidRDefault="00497A99">
      <w:pPr>
        <w:pStyle w:val="just"/>
      </w:pPr>
      <w:r>
        <w:t>9.4. Настоящее Соглашение составляется в двух экземплярах, по одному для каждой Стороны.</w:t>
      </w:r>
    </w:p>
    <w:p w:rsidR="00000000" w:rsidRDefault="00497A99">
      <w:pPr>
        <w:pStyle w:val="just"/>
      </w:pPr>
      <w:r>
        <w:t>9.5. Срок действия настоящего Соглашения составляет один год с момента подписания. Если по истечении срока действия настоящего Соглашения ни одна из Сторон не заявит о</w:t>
      </w:r>
      <w:r>
        <w:t xml:space="preserve"> своем желании расторгнуть настоящее Соглашение, оно считается продленным на один год.</w:t>
      </w:r>
    </w:p>
    <w:p w:rsidR="00000000" w:rsidRDefault="00497A99">
      <w:pPr>
        <w:pStyle w:val="just"/>
      </w:pPr>
      <w:r>
        <w:t>9.6. В случае намерения одной из Сторон расторгнуть соглашение в одностороннем порядке необходимо уведомить письменно об этом другую сторону не менее чем за 30 календарн</w:t>
      </w:r>
      <w:r>
        <w:t>ых дней.</w:t>
      </w:r>
    </w:p>
    <w:p w:rsidR="00000000" w:rsidRDefault="00497A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A99">
      <w:pPr>
        <w:pStyle w:val="3"/>
        <w:rPr>
          <w:rFonts w:eastAsia="Times New Roman"/>
        </w:rPr>
      </w:pPr>
      <w:r>
        <w:rPr>
          <w:rFonts w:eastAsia="Times New Roman"/>
        </w:rPr>
        <w:t>9. ЮРИДИЧЕСКИЕ АДРЕСА И РЕКВИЗИТЫ СТОРОН</w:t>
      </w:r>
    </w:p>
    <w:p w:rsidR="00000000" w:rsidRDefault="00497A99">
      <w:pPr>
        <w:pStyle w:val="HTML"/>
      </w:pPr>
      <w:r>
        <w:t xml:space="preserve">    ОТДЕЛЕНИЕ ПФР                                 ОРГАН УПРАВЛЕНИЯ</w:t>
      </w:r>
    </w:p>
    <w:p w:rsidR="00000000" w:rsidRDefault="00497A99">
      <w:pPr>
        <w:pStyle w:val="HTML"/>
      </w:pPr>
      <w:r>
        <w:t>АРХИВНЫМ ДЕЛОМ СУБЪЕКТА</w:t>
      </w:r>
    </w:p>
    <w:p w:rsidR="00000000" w:rsidRDefault="00497A99">
      <w:pPr>
        <w:pStyle w:val="HTML"/>
      </w:pPr>
      <w:r>
        <w:t>РОССИЙСКОЙ ФЕДЕРАЦИИ</w:t>
      </w:r>
    </w:p>
    <w:p w:rsidR="00000000" w:rsidRDefault="00497A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A99">
      <w:pPr>
        <w:pStyle w:val="right"/>
      </w:pPr>
      <w:r>
        <w:t>Источник - Письмо ПФ РФ от 18.01.2011 № АД-25-25/286, Росархива от 14.01.2011 № 7/41-А</w:t>
      </w:r>
    </w:p>
    <w:p w:rsidR="00000000" w:rsidRDefault="00497A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https://порядокправа.рф/obrazecy/soglashenie_ob_informacionnom_vzaimodejstvii_mezhdu_otdeleniem_pensionnogo_fonda_rossijskoj_federacii_.htm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A99"/>
    <w:rsid w:val="0049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383E50-274C-434F-937D-7871329F0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informacionnom_vzaimodejstvii_mezhdu_otdeleniem_pensionnogo_fonda_rossijskoj_federac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1862</Words>
  <Characters>10620</Characters>
  <Application>Microsoft Office Word</Application>
  <DocSecurity>0</DocSecurity>
  <Lines>88</Lines>
  <Paragraphs>24</Paragraphs>
  <ScaleCrop>false</ScaleCrop>
  <Company/>
  <LinksUpToDate>false</LinksUpToDate>
  <CharactersWithSpaces>12458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информационном взаимодействии между отделением Пенсионного фонда Российской Федерации и органом управления архивным делом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2022-08-21T17:31:00Z</dcterms:created>
  <dcterms:modified xsi:type="dcterms:W3CDTF">2022-08-21T17:31:00Z</dcterms:modified>
</cp:coreProperties>
</file>