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17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взаимодействии при лечении пострадавших непосредственно после тяжелых несчастных случаев на производстве в г. Москве</w:t>
      </w:r>
    </w:p>
    <w:p w:rsidR="00000000" w:rsidRDefault="0066417A">
      <w:pPr>
        <w:pStyle w:val="right"/>
      </w:pPr>
      <w:r>
        <w:t>Приложение 1 к Приказу руководителя Департамента здравоохранения города Москвы от 5 июня 2008 г. N 423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ВЗАИМОДЕЙСТВИИ ПРИ ЛЕЧЕНИИ ПОСТРАДАВШИХ НЕПОСРЕДСТВЕННО ПОСЛЕ ТЯЖЕЛЫХ НЕСЧАСТНЫХ СЛУЧАЕВ НА ПРОИЗВОДСТВЕ</w:t>
      </w:r>
    </w:p>
    <w:p w:rsidR="00000000" w:rsidRDefault="0066417A">
      <w:pPr>
        <w:pStyle w:val="left"/>
      </w:pPr>
      <w:r>
        <w:t>г. Москва</w:t>
      </w:r>
    </w:p>
    <w:p w:rsidR="00000000" w:rsidRDefault="0066417A">
      <w:pPr>
        <w:pStyle w:val="right"/>
      </w:pPr>
      <w:r>
        <w:t>12 мая 2008 г.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just"/>
      </w:pPr>
      <w:r>
        <w:t>Государс</w:t>
      </w:r>
      <w:r>
        <w:t>твенное учреждение - Московское региональное отделение Фонда социального страхования Российской Федерации, далее именуемое "Отделение Фонда", в лице управляющего Кривушкиной Галины Степановны, действующей на основании Положения,</w:t>
      </w:r>
    </w:p>
    <w:p w:rsidR="00000000" w:rsidRDefault="0066417A">
      <w:pPr>
        <w:pStyle w:val="just"/>
      </w:pPr>
      <w:r>
        <w:t>Департамент здравоохранения</w:t>
      </w:r>
      <w:r>
        <w:t xml:space="preserve"> города Москвы, далее именуемый "Департамент", в лице руководителя Сельцовского Андрея Петровича, действующего на основании Положения,</w:t>
      </w:r>
    </w:p>
    <w:p w:rsidR="00000000" w:rsidRDefault="0066417A">
      <w:pPr>
        <w:pStyle w:val="just"/>
      </w:pPr>
      <w:r>
        <w:t>Московский городской фонд обязательного медицинского страхования, далее именуемый "Территориальный фонд", в лице Исполнит</w:t>
      </w:r>
      <w:r>
        <w:t>ельного директора Решетникова Андрея Вениаминовича, действующего на основании Положения,</w:t>
      </w:r>
    </w:p>
    <w:p w:rsidR="00000000" w:rsidRDefault="0066417A">
      <w:pPr>
        <w:pStyle w:val="just"/>
      </w:pPr>
      <w:r>
        <w:t>в целях реализации постановления Правительства РФ от 15.05.2006 N 286 "Об утверждении Положения об оплате дополнительных расходов на медицинскую, социальную и професси</w:t>
      </w:r>
      <w:r>
        <w:t>ональную реабилитацию застрахованных лиц, получивших повреждение здоровья вследствие несчастных случаев на производстве и профессиональных заболеваний" заключили настоящее Соглашение о нижеследующем.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6417A">
      <w:pPr>
        <w:pStyle w:val="just"/>
      </w:pPr>
      <w:r>
        <w:t>Предметом настоящего Соглашения я</w:t>
      </w:r>
      <w:r>
        <w:t xml:space="preserve">вляется взаимодействие Сторон в целях оплаты расходов учреждений здравоохранения, подведомственных Департаменту, на лечение застрахованных лиц непосредственно после происшедшего тяжелого несчастного случая на производстве, являющегося страховым случаем по </w:t>
      </w:r>
      <w:r>
        <w:t xml:space="preserve">обязательному социальному страхованию от несчастных случаев на производстве и профессиональных заболеваний, </w:t>
      </w:r>
      <w:r>
        <w:lastRenderedPageBreak/>
        <w:t>до восстановления трудоспособности или установления стойкой утраты профессиональной трудоспособности.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3"/>
        <w:rPr>
          <w:rFonts w:eastAsia="Times New Roman"/>
        </w:rPr>
      </w:pPr>
      <w:r>
        <w:rPr>
          <w:rFonts w:eastAsia="Times New Roman"/>
        </w:rPr>
        <w:t>2. Порядок взаимодействия Сторон</w:t>
      </w:r>
    </w:p>
    <w:p w:rsidR="00000000" w:rsidRDefault="0066417A">
      <w:pPr>
        <w:pStyle w:val="just"/>
      </w:pPr>
      <w:r>
        <w:t>2.1. Отделен</w:t>
      </w:r>
      <w:r>
        <w:t>ие Фонда:</w:t>
      </w:r>
    </w:p>
    <w:p w:rsidR="00000000" w:rsidRDefault="0066417A">
      <w:pPr>
        <w:pStyle w:val="just"/>
      </w:pPr>
      <w:r>
        <w:t>2.1.1. Заключает договоры с учреждениями здравоохранения, подведомственными Департаменту, об оплате расходов на лечение застрахованных лиц непосредственно после происшедшего тяжелого несчастного случая на производстве по форме приложения к настоя</w:t>
      </w:r>
      <w:r>
        <w:t>щему Соглашению.</w:t>
      </w:r>
    </w:p>
    <w:p w:rsidR="00000000" w:rsidRDefault="0066417A">
      <w:pPr>
        <w:pStyle w:val="just"/>
      </w:pPr>
      <w:r>
        <w:t>2.1.2. В 3-дневный срок с даты получения извещения о тяжелом несчастном случае на производстве передает информацию в Территориальный фонд с указанием следующих данных: Ф.И.О. пострадавшего, дата травмы (несчастного случая), учреждение здра</w:t>
      </w:r>
      <w:r>
        <w:t>воохранения, в котором находится на лечении пострадавший.</w:t>
      </w:r>
    </w:p>
    <w:p w:rsidR="00000000" w:rsidRDefault="0066417A">
      <w:pPr>
        <w:pStyle w:val="just"/>
      </w:pPr>
      <w:r>
        <w:t xml:space="preserve">2.1.3. Осуществляет финансирование расходов, связанных с оплатой лечения пострадавших вследствие тяжелых несчастных случаев на производстве, исходя из нормативов финансовых затрат, используемых при </w:t>
      </w:r>
      <w:r>
        <w:t>формировании расходов на оказание гражданам РФ бесплатной медицинской помощи в рамках программы государственных гарантий в порядке, установленном договорами, заключенными с учреждениями здравоохранения.</w:t>
      </w:r>
    </w:p>
    <w:p w:rsidR="00000000" w:rsidRDefault="0066417A">
      <w:pPr>
        <w:pStyle w:val="just"/>
      </w:pPr>
      <w:r>
        <w:t>2.1.4. В день выплаты представляет информацию о произ</w:t>
      </w:r>
      <w:r>
        <w:t>веденных выплатах в Территориальный фонд.</w:t>
      </w:r>
    </w:p>
    <w:p w:rsidR="00000000" w:rsidRDefault="0066417A">
      <w:pPr>
        <w:pStyle w:val="just"/>
      </w:pPr>
      <w:r>
        <w:t>2.1.5. Представитель Отделения Фонда участвует в работе врачебной комиссии учреждения здравоохранения, подведомственного Департаменту, по определению объема лечения застрахованного лица.</w:t>
      </w:r>
    </w:p>
    <w:p w:rsidR="00000000" w:rsidRDefault="0066417A">
      <w:pPr>
        <w:pStyle w:val="just"/>
      </w:pPr>
      <w:r>
        <w:t>2.1.6. Осуществляет контрол</w:t>
      </w:r>
      <w:r>
        <w:t>ь за целевым использованием средств обязательного социального страхования от несчастных случаев на производстве и профессиональных заболеваний на оплату лечения застрахованных лиц в порядке, предусмотренном договором об оплате лечения пострадавших непосред</w:t>
      </w:r>
      <w:r>
        <w:t>ственно после происшедшего тяжелого несчастного случая на производстве.</w:t>
      </w:r>
    </w:p>
    <w:p w:rsidR="00000000" w:rsidRDefault="0066417A">
      <w:pPr>
        <w:pStyle w:val="just"/>
      </w:pPr>
      <w:r>
        <w:t xml:space="preserve">2.1.7. Вправе запрашивать в учреждении здравоохранения, подведомственном Департаменту, документы, подтверждающие целевое использование средств обязательного социального страхования от </w:t>
      </w:r>
      <w:r>
        <w:t>несчастных случаев на производстве и профессиональных заболеваний, предусмотренные договором об оплате лечения пострадавших непосредственно после происшедшего тяжелого несчастного случая на производстве.</w:t>
      </w:r>
    </w:p>
    <w:p w:rsidR="00000000" w:rsidRDefault="0066417A">
      <w:pPr>
        <w:pStyle w:val="just"/>
      </w:pPr>
      <w:r>
        <w:t>2.2. Департамент:</w:t>
      </w:r>
    </w:p>
    <w:p w:rsidR="00000000" w:rsidRDefault="0066417A">
      <w:pPr>
        <w:pStyle w:val="just"/>
      </w:pPr>
      <w:r>
        <w:t>2.2.1. Обязывает учреждение здраво</w:t>
      </w:r>
      <w:r>
        <w:t>охранения в 3-дневный срок с даты поступления застрахованного лица на лечение представить работодателю медицинское заключение врачебной комиссии о характере повреждений, полученных в результате несчастного случая на производстве, и степени их тяжести, а ко</w:t>
      </w:r>
      <w:r>
        <w:t>пию - в филиал Отделения Фонда, в котором работодатель состоит на учете, для подготовки и заключения договора.</w:t>
      </w:r>
    </w:p>
    <w:p w:rsidR="00000000" w:rsidRDefault="0066417A">
      <w:pPr>
        <w:pStyle w:val="just"/>
      </w:pPr>
      <w:r>
        <w:t xml:space="preserve">2.2.2. Участвует в осуществлении контроля за соблюдением качества оказания медицинской помощи пострадавшим вследствие тяжелых несчастных случаев </w:t>
      </w:r>
      <w:r>
        <w:t>на производстве.</w:t>
      </w:r>
    </w:p>
    <w:p w:rsidR="00000000" w:rsidRDefault="0066417A">
      <w:pPr>
        <w:pStyle w:val="just"/>
      </w:pPr>
      <w:r>
        <w:t xml:space="preserve">2.2.3. Координирует действия учреждений здравоохранения, подведомственных Департаменту, в том числе в случаях перевода застрахованного лица </w:t>
      </w:r>
      <w:r>
        <w:t>в другую медицинскую организацию, в центры по реабилитации, привлечения специалистов из иных медицинских организаций для оказания застрахованному лицу специализированной медицинской помощи при наличии медицинских показаний.</w:t>
      </w:r>
    </w:p>
    <w:p w:rsidR="00000000" w:rsidRDefault="0066417A">
      <w:pPr>
        <w:pStyle w:val="just"/>
      </w:pPr>
      <w:r>
        <w:t>2.2.4. Участвует в осуществлении</w:t>
      </w:r>
      <w:r>
        <w:t xml:space="preserve"> контроля за целевым использованием средств, израсходованных на лечение застрахованного лица непосредственно после происшедшего тяжелого несчастного случая на производстве.</w:t>
      </w:r>
    </w:p>
    <w:p w:rsidR="00000000" w:rsidRDefault="0066417A">
      <w:pPr>
        <w:pStyle w:val="just"/>
      </w:pPr>
      <w:r>
        <w:t>2.3. Территориальный фонд:</w:t>
      </w:r>
    </w:p>
    <w:p w:rsidR="00000000" w:rsidRDefault="0066417A">
      <w:pPr>
        <w:pStyle w:val="just"/>
      </w:pPr>
      <w:r>
        <w:t>2.3.1. В день получения из Отделения Фонда сведений о тя</w:t>
      </w:r>
      <w:r>
        <w:t>желом несчастном случае на производстве передает указанные сведения в страховую медицинскую организацию, с которой учреждением здравоохранения заключен договор на предоставление лечебно-профилактической помощи, для исключения дублирования оплаты лечения.</w:t>
      </w:r>
    </w:p>
    <w:p w:rsidR="00000000" w:rsidRDefault="0066417A">
      <w:pPr>
        <w:pStyle w:val="just"/>
      </w:pPr>
      <w:r>
        <w:t>2</w:t>
      </w:r>
      <w:r>
        <w:t>.3.2. В случае произведенной оплаты за оказанную медицинскую помощь предпринимает меры для возврата средств из учреждения здравоохранения в страховую медицинскую организацию, с которой учреждением здравоохранения заключен договор на предоставление лечебно-</w:t>
      </w:r>
      <w:r>
        <w:t>профилактической помощи, и направляет информацию в Отделение Фонда.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66417A">
      <w:pPr>
        <w:pStyle w:val="just"/>
      </w:pPr>
      <w:r>
        <w:t>3.1. Настоящее Соглашение вступает в силу с момента подписания и действует бессрочно, если ни одна из Сторон не изъявит желания о прекращении его действия.</w:t>
      </w:r>
    </w:p>
    <w:p w:rsidR="00000000" w:rsidRDefault="0066417A">
      <w:pPr>
        <w:pStyle w:val="just"/>
      </w:pPr>
      <w:r>
        <w:t>3.2</w:t>
      </w:r>
      <w:r>
        <w:t>. Все изменения и дополнения к настоящему Соглашению вступают в силу после их согласования и подписания уполномоченными представителями Сторон.</w:t>
      </w:r>
    </w:p>
    <w:p w:rsidR="00000000" w:rsidRDefault="0066417A">
      <w:pPr>
        <w:pStyle w:val="just"/>
      </w:pPr>
      <w:r>
        <w:t>3.3. Заключительные положения.</w:t>
      </w:r>
    </w:p>
    <w:p w:rsidR="00000000" w:rsidRDefault="0066417A">
      <w:pPr>
        <w:pStyle w:val="just"/>
      </w:pPr>
      <w:r>
        <w:t>Стороны могут производить обмен другой информацией, представляющей взаимный интер</w:t>
      </w:r>
      <w:r>
        <w:t>ес и способствующей повышению эффективности по настоящему Соглашению.</w:t>
      </w:r>
    </w:p>
    <w:p w:rsidR="00000000" w:rsidRDefault="0066417A">
      <w:pPr>
        <w:pStyle w:val="just"/>
      </w:pPr>
      <w:r>
        <w:t>Настоящее Соглашение составлено в трех экземплярах, имеющих одинаковую юридическую силу, по одному для каждой из Сторон.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just"/>
      </w:pPr>
      <w:r>
        <w:t>Адреса и подписи Сторон: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HTML"/>
      </w:pPr>
      <w:r>
        <w:t>Государственное учреждение -  Департам</w:t>
      </w:r>
      <w:r>
        <w:t>ент          Московский городской</w:t>
      </w:r>
    </w:p>
    <w:p w:rsidR="00000000" w:rsidRDefault="0066417A">
      <w:pPr>
        <w:pStyle w:val="HTML"/>
      </w:pPr>
      <w:r>
        <w:t>Московское региональное       здравоохранения      фонд обязательного</w:t>
      </w:r>
    </w:p>
    <w:p w:rsidR="00000000" w:rsidRDefault="0066417A">
      <w:pPr>
        <w:pStyle w:val="HTML"/>
      </w:pPr>
      <w:r>
        <w:t>отделение Фонда социального   города Москвы        медицинского страхования</w:t>
      </w:r>
    </w:p>
    <w:p w:rsidR="00000000" w:rsidRDefault="0066417A">
      <w:pPr>
        <w:pStyle w:val="HTML"/>
      </w:pPr>
      <w:r>
        <w:t>страхования РФ                127006, г. Москва,   117152, г. Москва,</w:t>
      </w:r>
    </w:p>
    <w:p w:rsidR="00000000" w:rsidRDefault="0066417A">
      <w:pPr>
        <w:pStyle w:val="HTML"/>
      </w:pPr>
      <w:r>
        <w:t>127006</w:t>
      </w:r>
      <w:r>
        <w:t>, г. Москва,            Оружейный переулок,  Загородное шоссе, д. 18а</w:t>
      </w:r>
    </w:p>
    <w:p w:rsidR="00000000" w:rsidRDefault="0066417A">
      <w:pPr>
        <w:pStyle w:val="HTML"/>
      </w:pPr>
      <w:r>
        <w:t>Страстной бульвар,            д. 43</w:t>
      </w:r>
    </w:p>
    <w:p w:rsidR="00000000" w:rsidRDefault="0066417A">
      <w:pPr>
        <w:pStyle w:val="HTML"/>
      </w:pPr>
      <w:r>
        <w:t>д. 7, стр. 1</w:t>
      </w:r>
    </w:p>
    <w:p w:rsidR="00000000" w:rsidRDefault="0066417A">
      <w:pPr>
        <w:pStyle w:val="HTML"/>
      </w:pPr>
      <w:r>
        <w:t>Г.С. Кривушкина               А.П. Сельцовский     А.В. Решетников</w:t>
      </w:r>
    </w:p>
    <w:p w:rsidR="00000000" w:rsidRDefault="0066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17A">
      <w:pPr>
        <w:pStyle w:val="right"/>
      </w:pPr>
      <w:r>
        <w:t>Источник - Приказ Департамента здравоохранения г. Москвы от 05.06.200</w:t>
      </w:r>
      <w:r>
        <w:t>8 № 423</w:t>
      </w:r>
    </w:p>
    <w:p w:rsidR="00000000" w:rsidRDefault="00664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https://порядокправа.рф/obrazecy/soglashenie_o_vzaimodejstvii_pri_lechenii_postradavshix_neposredstvenno_posle_tyazhelyx_neschastnyx_sluchae.htm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7A"/>
    <w:rsid w:val="0066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29450-CD08-42F4-AE7B-3656E90E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dejstvii_pri_lechenii_postradavshix_neposredstvenno_posle_tyazhelyx_neschastnyx_sluch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6266</Characters>
  <Application>Microsoft Office Word</Application>
  <DocSecurity>0</DocSecurity>
  <Lines>52</Lines>
  <Paragraphs>14</Paragraphs>
  <ScaleCrop>false</ScaleCrop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взаимодействии при лечении пострадавших непосредственно после тяжелых несчастных случаев на производстве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