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04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выкупе доли участия в уставном капитале общества с ограниченной ответственностью</w:t>
      </w:r>
    </w:p>
    <w:p w:rsidR="00000000" w:rsidRDefault="00D83048">
      <w:pPr>
        <w:pStyle w:val="right"/>
      </w:pPr>
      <w:r>
        <w:t>Приложение 1 к Распоряжению Мэра Москвы от 21 октября 1998 г. N 1072-РМ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 ВЫКУПЕ </w:t>
      </w:r>
      <w:r>
        <w:rPr>
          <w:rFonts w:eastAsia="Times New Roman"/>
        </w:rPr>
        <w:t>ДОЛИ УЧАСТИЯ В УСТАВНОМ КАПИТАЛЕ ООО "МИОСОР"</w:t>
      </w:r>
    </w:p>
    <w:p w:rsidR="00000000" w:rsidRDefault="00D83048">
      <w:pPr>
        <w:pStyle w:val="just"/>
      </w:pPr>
      <w:r>
        <w:t>На основании и во исполнение Целевой комплексной программы развития Московского международного делового центра "Москва-Сити", утвержденной Постановлением Правительства Москвы N 984 от 05.12.95, и Договора об ус</w:t>
      </w:r>
      <w:r>
        <w:t>тупке прав на офисный комплекс от 10 февраля 1998 года, заключенного между Правительством Москвы, Международным фондом "Реформа" и акционерным обществом "СИТИ", Международный фонд "Реформа", именуемый в дальнейшем "Продавец", в лице первого вице - президен</w:t>
      </w:r>
      <w:r>
        <w:t>та - генерального директора Владимира В. Конькова, действующего на основании Устава, Правительство Москвы, именуемое далее "Правительство", в лице заместителя Премьера Правительства Москвы, руководителя Департамента внешних связей г-на Иосифа Н. Орджоникид</w:t>
      </w:r>
      <w:r>
        <w:t>зе, действующего на основании полномочий, предоставленных Правительством, и Комитет по управлению имуществом г. Москвы в лице первого заместителя Премьера Правительства Москвы Олега М. Толкачева, действующего на основании полномочий, предоставленных Правит</w:t>
      </w:r>
      <w:r>
        <w:t>ельством, именуемый в дальнейшем "Покупатель", заключили настоящее Соглашение о нижеследующем: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83048">
      <w:pPr>
        <w:pStyle w:val="just"/>
      </w:pPr>
      <w:r>
        <w:t xml:space="preserve">1.1. Продавец продает, а Покупатель в соответствии с распоряжением Мэра Москвы N ____ от "___"__________ приобретает принадлежащую Продавцу </w:t>
      </w:r>
      <w:r>
        <w:t>на праве собственности долю участия в ООО "Миосор" (Общество) размером 100% уставного капитала Общества (Доля).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2. ГАРАНТИИ ПО НАСТОЯЩЕМУ СОГЛАШЕНИЮ</w:t>
      </w:r>
    </w:p>
    <w:p w:rsidR="00000000" w:rsidRDefault="00D83048">
      <w:pPr>
        <w:pStyle w:val="just"/>
      </w:pPr>
      <w:r>
        <w:t>2.1. Продавец гарантирует Покупателю, что:</w:t>
      </w:r>
    </w:p>
    <w:p w:rsidR="00000000" w:rsidRDefault="00D83048">
      <w:pPr>
        <w:pStyle w:val="just"/>
      </w:pPr>
      <w:r>
        <w:t>- его право собственности на продаваемую Долю не обременено ник</w:t>
      </w:r>
      <w:r>
        <w:t>акими обязательствами перед третьими лицами, в споре и под арестом не состоит;</w:t>
      </w:r>
    </w:p>
    <w:p w:rsidR="00000000" w:rsidRDefault="00D83048">
      <w:pPr>
        <w:pStyle w:val="just"/>
      </w:pPr>
      <w:r>
        <w:t>- являясь участником Общества, он выполнил все свои обязательства, предписанные действующим законодательством Российской Федерации и учредительными документами Общества, а также</w:t>
      </w:r>
      <w:r>
        <w:t xml:space="preserve"> предусмотренные вышеуказанным Договором об уступке прав на офисный комплекс;</w:t>
      </w:r>
    </w:p>
    <w:p w:rsidR="00000000" w:rsidRDefault="00D83048">
      <w:pPr>
        <w:pStyle w:val="just"/>
      </w:pPr>
      <w:r>
        <w:lastRenderedPageBreak/>
        <w:t>- любые требования третьих лиц к Покупателю как новому владельцу Доли в уставном капитале Общества, связанные с деятельностью Продавца как прежнего владельца этой доли, будут удо</w:t>
      </w:r>
      <w:r>
        <w:t>влетворяться или рассматриваться Продавцом самостоятельно без какого-либо привлечения Покупателя.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3. ПЕРЕХОД ПРАВА СОБСТВЕННОСТИ</w:t>
      </w:r>
    </w:p>
    <w:p w:rsidR="00000000" w:rsidRDefault="00D83048">
      <w:pPr>
        <w:pStyle w:val="just"/>
      </w:pPr>
      <w:r>
        <w:t>3.1. Право собственности на Долю в уставном капитале Общества переходит от Продавца к Покупателю с момента, когда будут соблюд</w:t>
      </w:r>
      <w:r>
        <w:t>ены все следующие условия:</w:t>
      </w:r>
    </w:p>
    <w:p w:rsidR="00000000" w:rsidRDefault="00D83048">
      <w:pPr>
        <w:pStyle w:val="just"/>
      </w:pPr>
      <w:r>
        <w:t>3.1.1. Продавец должным образом завершит формирование уставного капитала Общества, после чего Покупателю будут незамедлительно представлены все необходимые документы, должным образом это подтверждающие.</w:t>
      </w:r>
    </w:p>
    <w:p w:rsidR="00000000" w:rsidRDefault="00D83048">
      <w:pPr>
        <w:pStyle w:val="just"/>
      </w:pPr>
      <w:r>
        <w:t>3.1.2. Общество получит от</w:t>
      </w:r>
      <w:r>
        <w:t xml:space="preserve"> Покупателя уведомление о заключении настоящего Соглашения, как этого требует п. 5 статьи 21 Закона "Об обществах с ограниченной ответственностью".</w:t>
      </w:r>
    </w:p>
    <w:p w:rsidR="00000000" w:rsidRDefault="00D83048">
      <w:pPr>
        <w:pStyle w:val="just"/>
      </w:pPr>
      <w:r>
        <w:t>3.1.3. Сторонами в случае необходимости будут соблюдены все требования антимонопольного законодательства Рос</w:t>
      </w:r>
      <w:r>
        <w:t>сийской Федерации.</w:t>
      </w:r>
    </w:p>
    <w:p w:rsidR="00000000" w:rsidRDefault="00D83048">
      <w:pPr>
        <w:pStyle w:val="just"/>
      </w:pPr>
      <w:r>
        <w:t>3.2. В момент перехода права собственности на Долю в уставном капитале Общества от Продавца к Покупателю на Покупателя переходят все права и обязательства Продавца, установленные учредительными документами Общества и действующим законода</w:t>
      </w:r>
      <w:r>
        <w:t>тельством Российской Федерации.</w:t>
      </w:r>
    </w:p>
    <w:p w:rsidR="00000000" w:rsidRDefault="00D83048">
      <w:pPr>
        <w:pStyle w:val="just"/>
      </w:pPr>
      <w:r>
        <w:t xml:space="preserve">3.3. По требованию Покупателя до момента перехода к нему права собственности на Долю Продавец предоставит Покупателю доверенность на управление Долей. Объем предусмотренных такой доверенностью полномочий на управление Долей </w:t>
      </w:r>
      <w:r>
        <w:t>будет согласован сторонами дополнительно. В любом случае данная доверенность должна позволять Покупателю нормальным образом осуществлять управление текущей деятельностью Общества.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D83048">
      <w:pPr>
        <w:pStyle w:val="just"/>
      </w:pPr>
      <w:r>
        <w:t>4.1. Покупатель обязуется в течение 10 рабочих дней</w:t>
      </w:r>
      <w:r>
        <w:t xml:space="preserve"> с момента заключения настоящего Соглашения выплатить ПРОДАВЦУ сумму в размере 36486000 (тридцать шесть миллионов четыреста восемьдесят шесть тысяч) рублей (выкупная цена). Стороны пришли к согласию, что от имени Покупателя указанная в настоящем пункте сум</w:t>
      </w:r>
      <w:r>
        <w:t>ма будет выплачена Продавцу Плательщиком - Правительством Москвы. Оплата будет произведена за счет средств валютного фонда г. Москвы. При этом Покупатель несет ответственность за действия Плательщика, как за свои собственные.</w:t>
      </w:r>
    </w:p>
    <w:p w:rsidR="00000000" w:rsidRDefault="00D83048">
      <w:pPr>
        <w:pStyle w:val="just"/>
      </w:pPr>
      <w:r>
        <w:t>4.2. Продавец обязуется содейс</w:t>
      </w:r>
      <w:r>
        <w:t>твовать Покупателю в совершении всех необходимых действий по внесению изменений в учредительные документы Общества, связанные с выполнением условий настоящего Соглашения.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83048">
      <w:pPr>
        <w:pStyle w:val="just"/>
      </w:pPr>
      <w:r>
        <w:t>5.1. Сторона, нарушившая положения настоящего Соглашения, возмещает другой Стороне весь ущерб, возникший у нее в результате такого нарушения.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D83048">
      <w:pPr>
        <w:pStyle w:val="just"/>
      </w:pPr>
      <w:r>
        <w:t xml:space="preserve">6.1. Стороны освобождаются от ответственности за частичное или полное неисполнение обязательств по </w:t>
      </w:r>
      <w:r>
        <w:t>настоящему Соглашению в случае, если неисполнение обязательств явилось следствием пожара, наводнения, землетрясения или войны, действий компетентных административных органов, а равно иных непредвиденных, непредотвратимых и непреодолимых обстоятельств, непо</w:t>
      </w:r>
      <w:r>
        <w:t>средственно препятствовавших выполнению положений Соглашения.</w:t>
      </w:r>
    </w:p>
    <w:p w:rsidR="00000000" w:rsidRDefault="00D83048">
      <w:pPr>
        <w:pStyle w:val="just"/>
      </w:pPr>
      <w:r>
        <w:t>В случае, если Сторона, выполнению обязательств которой препятствуют обстоятельства непреодолимой силы, не известит другую Сторону о наступлении таких обстоятельств при первой представившейся во</w:t>
      </w:r>
      <w:r>
        <w:t>зможности, но в любом случае не позднее 10 календарных дней с даты их наступления, такая Сторона теряет право ссылаться на указанные обстоятельства как на форс-мажорные.</w:t>
      </w:r>
    </w:p>
    <w:p w:rsidR="00000000" w:rsidRDefault="00D83048">
      <w:pPr>
        <w:pStyle w:val="just"/>
      </w:pPr>
      <w:r>
        <w:t>Обязанность доказать наличие обстоятельств непреодолимой силы лежит на Стороне, не вып</w:t>
      </w:r>
      <w:r>
        <w:t>олнившей свои обязательства.</w:t>
      </w:r>
    </w:p>
    <w:p w:rsidR="00000000" w:rsidRDefault="00D83048">
      <w:pPr>
        <w:pStyle w:val="just"/>
      </w:pPr>
      <w:r>
        <w:t>6.2. На период действия обстоятельств непреодолимой силы исполнение Соглашения временно приостанавливается. Данное Соглашение автоматически прекращается, если обстоятельства непреодолимой силы длятся более 60 календарных дней.</w:t>
      </w:r>
    </w:p>
    <w:p w:rsidR="00000000" w:rsidRDefault="00D83048">
      <w:pPr>
        <w:pStyle w:val="just"/>
      </w:pPr>
      <w:r>
        <w:t>6.3. В случае прекращения настоящего Соглашения в соответствии с п. 6.2 любая из Сторон не вправе требовать от другой Стороны возмещения каких-либо убытков, неустоек, возникающих у нее в связи с неисполнением последней данного Соглашения.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</w:t>
      </w:r>
      <w:r>
        <w:rPr>
          <w:rFonts w:eastAsia="Times New Roman"/>
        </w:rPr>
        <w:t>ОРОВ И ПРИМЕНИМОЕ ПРАВО</w:t>
      </w:r>
    </w:p>
    <w:p w:rsidR="00000000" w:rsidRDefault="00D83048">
      <w:pPr>
        <w:pStyle w:val="just"/>
      </w:pPr>
      <w:r>
        <w:t>7.1. Все споры и разногласия, которые могут возникнуть из настоящего Соглашения или в связи с ним, будут по возможности разрешаться путем переговоров между Сторонами.</w:t>
      </w:r>
    </w:p>
    <w:p w:rsidR="00000000" w:rsidRDefault="00D83048">
      <w:pPr>
        <w:pStyle w:val="just"/>
      </w:pPr>
      <w:r>
        <w:t>7.2. В случае, если Стороны не придут к взаимоприемлемому соглаше</w:t>
      </w:r>
      <w:r>
        <w:t>нию, то спор подлежит разрешению в судах Российской Федерации по подведомственности в соответствии с требованиями законодательства Российской Федерации.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8. ВСТУПЛЕНИЕ СОГЛАШЕНИЯ В СИЛУ</w:t>
      </w:r>
    </w:p>
    <w:p w:rsidR="00000000" w:rsidRDefault="00D83048">
      <w:pPr>
        <w:pStyle w:val="just"/>
      </w:pPr>
      <w:r>
        <w:t xml:space="preserve">8.1. Настоящее Соглашение вступает в силу немедленно после подписания </w:t>
      </w:r>
      <w:r>
        <w:t>его уполномоченными представителями Сторон.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D83048">
      <w:pPr>
        <w:pStyle w:val="just"/>
      </w:pPr>
      <w:r>
        <w:t>9.1. Ни одна из Сторон не имеет права передавать третьему лицу права и обязанности по настоящему Соглашению без письменного согласия другой Стороны.</w:t>
      </w:r>
    </w:p>
    <w:p w:rsidR="00000000" w:rsidRDefault="00D83048">
      <w:pPr>
        <w:pStyle w:val="just"/>
      </w:pPr>
      <w:r>
        <w:t>9.2. Все изменения и дополнения к настоящему</w:t>
      </w:r>
      <w:r>
        <w:t xml:space="preserve"> Соглашению являются его неотъемлемой частью и действительны лишь в том случае, если они совершены в письменной форме и подписаны обеими Сторонами.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just"/>
      </w:pPr>
      <w:r>
        <w:t>Совершено в г. Москве "___"__________ 1998 года в двух экземплярах, по одному для каждой из Сторон.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HTML"/>
      </w:pPr>
      <w:r>
        <w:t xml:space="preserve">      </w:t>
      </w:r>
      <w:r>
        <w:t xml:space="preserve">                     ПОДПИСИ СТОРОН:</w:t>
      </w:r>
    </w:p>
    <w:p w:rsidR="00000000" w:rsidRDefault="00D83048">
      <w:pPr>
        <w:pStyle w:val="HTML"/>
      </w:pPr>
    </w:p>
    <w:p w:rsidR="00000000" w:rsidRDefault="00D83048">
      <w:pPr>
        <w:pStyle w:val="HTML"/>
      </w:pPr>
      <w:r>
        <w:t>Продавец               Покупатель               Правительство</w:t>
      </w:r>
    </w:p>
    <w:p w:rsidR="00000000" w:rsidRDefault="00D83048">
      <w:pPr>
        <w:pStyle w:val="HTML"/>
      </w:pPr>
    </w:p>
    <w:p w:rsidR="00000000" w:rsidRDefault="00D83048">
      <w:pPr>
        <w:pStyle w:val="HTML"/>
      </w:pPr>
      <w:r>
        <w:t>___________________   _______________________     ____________________</w:t>
      </w:r>
    </w:p>
    <w:p w:rsidR="00000000" w:rsidRDefault="00D83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048">
      <w:pPr>
        <w:pStyle w:val="right"/>
      </w:pPr>
      <w:r>
        <w:t>Источник - Распоряжение Мэра Москвы от 21.10.1998 № 1072-РМ</w:t>
      </w:r>
    </w:p>
    <w:p w:rsidR="00000000" w:rsidRDefault="00D830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https://порядокправа.рф/obrazecy/soglashenie_o_vykupe_doli_uchastiya_v_ustavnom_kapitale_obshhestva_s_ogranichennoj_otvetstvennostyu.htm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48"/>
    <w:rsid w:val="00D8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9E569E-25BA-4696-B2EA-B5BD813D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ykupe_doli_uchastiya_v_ustavnom_kapital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выкупе доли участия в уставном капитале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2022-08-21T17:28:00Z</dcterms:created>
  <dcterms:modified xsi:type="dcterms:W3CDTF">2022-08-21T17:28:00Z</dcterms:modified>
</cp:coreProperties>
</file>