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BF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между уполномоченным органом исполнительной власти субъекта Российской Федерации и </w:t>
      </w:r>
      <w:r>
        <w:rPr>
          <w:rFonts w:eastAsia="Times New Roman"/>
        </w:rPr>
        <w:t>Министерством культуры Российской Федерации о предоставлении из федерального бюджета бюджету субъекта Российской Федерации иных межбюджетных трансфертов на проведение мероприятий по подключению общедоступных библиотек Российской Федерации к сети Интернет и</w:t>
      </w:r>
      <w:r>
        <w:rPr>
          <w:rFonts w:eastAsia="Times New Roman"/>
        </w:rPr>
        <w:t xml:space="preserve"> развитие системы библиотечного дела с учетом задачи расширения информационных технологий и оцифровки</w:t>
      </w:r>
    </w:p>
    <w:p w:rsidR="00000000" w:rsidRDefault="00134BFC">
      <w:pPr>
        <w:pStyle w:val="right"/>
      </w:pPr>
      <w:r>
        <w:t>Приложение к Приказу Минкультуры России от 05.03.2013 N 225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________ от ___________ 20__ г. между _______________ (наименование уполномоченн</w:t>
      </w:r>
      <w:r>
        <w:rPr>
          <w:rFonts w:eastAsia="Times New Roman"/>
        </w:rPr>
        <w:t>ого органа исполнительной власти субъекта Российской Федерации) и Министерством культуры Российской Федерации о предоставлении в 20__ году из федерального бюджета бюджету субъекта Российской Федерации иных межбюджетных трансфертов на проведение мероприятий</w:t>
      </w:r>
      <w:r>
        <w:rPr>
          <w:rFonts w:eastAsia="Times New Roman"/>
        </w:rPr>
        <w:t xml:space="preserve">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</w:r>
    </w:p>
    <w:p w:rsidR="00000000" w:rsidRDefault="00134BFC">
      <w:pPr>
        <w:pStyle w:val="left"/>
      </w:pPr>
      <w:r>
        <w:t>_______________ (Наименование уполномоченного органа исполнительной власти с</w:t>
      </w:r>
      <w:r>
        <w:t>убъекта Российской Федерации), именуемый(ое) в дальнейшем "Получатель", в лице (должность, ФИО), действующего на основании ______________, (указать основание) __ _________ 20__ N ___________, с одной стороны, и Министерство культуры Российской Федерации, и</w:t>
      </w:r>
      <w:r>
        <w:t>менуемое в дальнейшем "Министерство", в лице ______________ (должность, ФИО), действующего на основании _____________ (указать основание), с другой стороны, именуемые в дальнейшем "Стороны", в соответствии с Федеральным законом от "__" _____ 20__ г. N ____</w:t>
      </w:r>
      <w:r>
        <w:t xml:space="preserve">_____ "О федеральном бюджете на 20__ год и плановый период ________ и ____ годов" и постановлением Правительства Российской Федерации от 30.12.2011 N 1238 "Об утверждении Правил предоставления из </w:t>
      </w:r>
      <w:r>
        <w:lastRenderedPageBreak/>
        <w:t>федерального бюджета бюджетам субъектов Российской Федерации</w:t>
      </w:r>
      <w:r>
        <w:t xml:space="preserve">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оцифровки" (Собрание законодат</w:t>
      </w:r>
      <w:r>
        <w:t>ельства Российской Федерации, 16.01.2012 N 3, ст. 437), заключили настоящее Соглашение о нижеследующем: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134BFC">
      <w:pPr>
        <w:pStyle w:val="just"/>
      </w:pPr>
      <w:r>
        <w:t>1. Предметом настоящего Соглашения являются порядок и условия предоставления в 20__ году из федерального бюджета Министерством По</w:t>
      </w:r>
      <w:r>
        <w:t>лучателю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II. Цель п</w:t>
      </w:r>
      <w:r>
        <w:rPr>
          <w:rFonts w:eastAsia="Times New Roman"/>
        </w:rPr>
        <w:t>редоставления иных межбюджетных трансфертов из федерального бюджета</w:t>
      </w:r>
    </w:p>
    <w:p w:rsidR="00000000" w:rsidRDefault="00134BFC">
      <w:pPr>
        <w:pStyle w:val="just"/>
      </w:pPr>
      <w:r>
        <w:t>2.1. Целью предоставления в 20__ году иных межбюджетных трансфертов из федерального бюджета является государственная финансовая поддержка проведения мероприятий по подключению общедоступны</w:t>
      </w:r>
      <w:r>
        <w:t>х библиотек Российской Федерации к сети Интернет и развитию системы библиотечного дела с учетом задачи расширения информационных технологий и оцифровки.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III. Условия предоставления Получателю иных межбюджетных трансфертов из федерального бюджета</w:t>
      </w:r>
    </w:p>
    <w:p w:rsidR="00000000" w:rsidRDefault="00134BFC">
      <w:pPr>
        <w:pStyle w:val="just"/>
      </w:pPr>
      <w:r>
        <w:t>3.1. Иные</w:t>
      </w:r>
      <w:r>
        <w:t xml:space="preserve"> межбюджетные трансферты предоставляются Министерством в соответствии со сводной бюджетной росписью федерального бюджета в пределах лимитов бюджетных обязательств, предусмотренных Министерству на 2013 год, бюджету __________ (наименование субъекта Российск</w:t>
      </w:r>
      <w:r>
        <w:t>ой Федерации), при наличии принятого в установленном порядке закона или иного нормативного правового акта, определяющего расходные обязательства _____________ (наименование субъекта Российской Федерации) по предоставлению иных межбюджетных трансфертов на у</w:t>
      </w:r>
      <w:r>
        <w:t>казанные цели.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IV. Порядок взаимодействия</w:t>
      </w:r>
    </w:p>
    <w:p w:rsidR="00000000" w:rsidRDefault="00134BFC">
      <w:pPr>
        <w:pStyle w:val="just"/>
      </w:pPr>
      <w:r>
        <w:t>4.1. Министерство вправе:</w:t>
      </w:r>
    </w:p>
    <w:p w:rsidR="00000000" w:rsidRDefault="00134BFC">
      <w:pPr>
        <w:pStyle w:val="just"/>
      </w:pPr>
      <w:r>
        <w:t>4.1.1. Проводить проверки соблюдения Получателем принятых на себя обязательств в рамках настоящего Соглашения.</w:t>
      </w:r>
    </w:p>
    <w:p w:rsidR="00000000" w:rsidRDefault="00134BFC">
      <w:pPr>
        <w:pStyle w:val="just"/>
      </w:pPr>
      <w:r>
        <w:t>В случае установления в ходе проверки факта несоблюдения Получателем условий</w:t>
      </w:r>
      <w:r>
        <w:t xml:space="preserve"> предоставления иных межбюджетных трансфертов, установленных в разделе 3 настоящего Соглашения, направить в Министерство финансов Российской Федерации и в Федеральную службу финансово-бюджетного надзора информацию о выявленных нарушениях.</w:t>
      </w:r>
    </w:p>
    <w:p w:rsidR="00000000" w:rsidRDefault="00134BFC">
      <w:pPr>
        <w:pStyle w:val="just"/>
      </w:pPr>
      <w:r>
        <w:t>4.2. Министерство</w:t>
      </w:r>
      <w:r>
        <w:t xml:space="preserve"> обязуется:</w:t>
      </w:r>
    </w:p>
    <w:p w:rsidR="00000000" w:rsidRDefault="00134BFC">
      <w:pPr>
        <w:pStyle w:val="just"/>
      </w:pPr>
      <w:r>
        <w:t>4.2.1. Предоставить иные межбюджетные трансферты бюджету __________ (наименование субъекта Российской Федерации) в объеме ____________ (сумма цифрами и прописью) рублей единовременно в течение 20 дней со дня подписания настоящего Соглашения.</w:t>
      </w:r>
    </w:p>
    <w:p w:rsidR="00000000" w:rsidRDefault="00134BFC">
      <w:pPr>
        <w:pStyle w:val="just"/>
      </w:pPr>
      <w:r>
        <w:t>4.</w:t>
      </w:r>
      <w:r>
        <w:t>2.2. Осуществлять контроль за исполнением обязательств, вытекающих из Соглашения, в том числе за целевым использованием Получателем иных межбюджетных трансфертов, полученных в рамках настоящего Соглашения.</w:t>
      </w:r>
    </w:p>
    <w:p w:rsidR="00000000" w:rsidRDefault="00134BFC">
      <w:pPr>
        <w:pStyle w:val="just"/>
      </w:pPr>
      <w:r>
        <w:t>4.3. Получатель вправе:</w:t>
      </w:r>
    </w:p>
    <w:p w:rsidR="00000000" w:rsidRDefault="00134BFC">
      <w:pPr>
        <w:pStyle w:val="just"/>
      </w:pPr>
      <w:r>
        <w:t>4.3.1. Обращаться в Минист</w:t>
      </w:r>
      <w:r>
        <w:t>ерство за разъяснениями в связи с исполнением настоящего Соглашения.</w:t>
      </w:r>
    </w:p>
    <w:p w:rsidR="00000000" w:rsidRDefault="00134BFC">
      <w:pPr>
        <w:pStyle w:val="just"/>
      </w:pPr>
      <w:r>
        <w:t xml:space="preserve">4.3.2. В случае необходимости, не позднее 20 января года, следующего за годом, в котором были предоставлены иные межбюджетные трансферты, направлять в Министерство письменное обоснование </w:t>
      </w:r>
      <w:r>
        <w:t>наличия потребности в неиспользованных остатках иных межбюджетных трансфертов на конец отчетного года для направления их на те же цели в последующем году.</w:t>
      </w:r>
    </w:p>
    <w:p w:rsidR="00000000" w:rsidRDefault="00134BFC">
      <w:pPr>
        <w:pStyle w:val="just"/>
      </w:pPr>
      <w:r>
        <w:t>4.4. Получатель обязуется:</w:t>
      </w:r>
    </w:p>
    <w:p w:rsidR="00000000" w:rsidRDefault="00134BFC">
      <w:pPr>
        <w:pStyle w:val="just"/>
      </w:pPr>
      <w:r>
        <w:t>4.4.1. Обеспечить полное и своевременное направление иных межбюджетных тра</w:t>
      </w:r>
      <w:r>
        <w:t>нсфертов на указанные цели в ___________ (наименование субъекта Российской Федерации) в соответствии с ___________ (наименование, дата и N нормативного акта субъекта Российской Федерации, регламентирующего обязательства субъекта Российской Федерации, по пр</w:t>
      </w:r>
      <w:r>
        <w:t>оведению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и/или по предоставлению иных межбюджетных трансфертов местным бюдж</w:t>
      </w:r>
      <w:r>
        <w:t>етам на указанные цели).</w:t>
      </w:r>
    </w:p>
    <w:p w:rsidR="00000000" w:rsidRDefault="00134BFC">
      <w:pPr>
        <w:pStyle w:val="just"/>
      </w:pPr>
      <w:r>
        <w:t xml:space="preserve">4.4.2. Утвердить количество библиотек, нуждающихся в проведении мероприятий по подключению к сети Интернет и развитии системы библиотечного </w:t>
      </w:r>
      <w:r>
        <w:t>дела с учетом задачи расширения информационных технологий и оцифровки (приложение N 1 к настоящему Соглашению).</w:t>
      </w:r>
    </w:p>
    <w:p w:rsidR="00000000" w:rsidRDefault="00134BFC">
      <w:pPr>
        <w:pStyle w:val="just"/>
      </w:pPr>
      <w:r>
        <w:t>4.4.3. Обеспечить достижение значения показателя результативности предоставления иных межбюджетных трансфертов.</w:t>
      </w:r>
    </w:p>
    <w:p w:rsidR="00000000" w:rsidRDefault="00134BFC">
      <w:pPr>
        <w:pStyle w:val="just"/>
      </w:pPr>
      <w:r>
        <w:t>4.4.4. Предоставлять Министерств</w:t>
      </w:r>
      <w:r>
        <w:t>у ежеквартально, не позднее 15-го числа месяца, следующего за отчетным кварталом, отчет о произведенных расходах бюджета ____________ (наименование субъекта Российской Федерации) на указанные цели (форма отчета - приложение N 2 к настоящему Соглашению).</w:t>
      </w:r>
    </w:p>
    <w:p w:rsidR="00000000" w:rsidRDefault="00134BFC">
      <w:pPr>
        <w:pStyle w:val="just"/>
      </w:pPr>
      <w:r>
        <w:t>4.</w:t>
      </w:r>
      <w:r>
        <w:t>4.5. Представлять Министерству годовой отчет об использовании межбюджетных трансфертов из федерального бюджета, не позднее 20 января года, следующего за годом, в котором были предоставлены иные межбюджетные трансферты (форма отчета - приложение N 3 к насто</w:t>
      </w:r>
      <w:r>
        <w:t>ящему Соглашению).</w:t>
      </w:r>
    </w:p>
    <w:p w:rsidR="00000000" w:rsidRDefault="00134BFC">
      <w:pPr>
        <w:pStyle w:val="just"/>
      </w:pPr>
      <w:r>
        <w:t>4.4.6. Представлять по запросу Министерства информацию и документы, необходимые для проведения проверок исполнения Получателем условий настоящего Соглашения.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V. Порядок предоставления из федерального бюджета Получателю иных межбюджетных</w:t>
      </w:r>
      <w:r>
        <w:rPr>
          <w:rFonts w:eastAsia="Times New Roman"/>
        </w:rPr>
        <w:t xml:space="preserve"> трансфертов</w:t>
      </w:r>
    </w:p>
    <w:p w:rsidR="00000000" w:rsidRDefault="00134BFC">
      <w:pPr>
        <w:pStyle w:val="just"/>
      </w:pPr>
      <w:r>
        <w:t>5.1. Иные межбюджетные трансферты перечисляются Министерством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</w:t>
      </w:r>
      <w:r>
        <w:t>о перечисления в установленном порядке в бюджет _______________ (наименование субъекта Российской Федерации).</w:t>
      </w:r>
    </w:p>
    <w:p w:rsidR="00000000" w:rsidRDefault="00134BFC">
      <w:pPr>
        <w:pStyle w:val="just"/>
      </w:pPr>
      <w:r>
        <w:t>5.2. Иные межбюджетные трансферты перечисляются Министерством на лицевой счет Получателя единовременно в течение 20 дней со дня подписания настоящ</w:t>
      </w:r>
      <w:r>
        <w:t>его Соглашения.</w:t>
      </w:r>
    </w:p>
    <w:p w:rsidR="00000000" w:rsidRDefault="00134BFC">
      <w:pPr>
        <w:pStyle w:val="just"/>
      </w:pPr>
      <w:r>
        <w:t>5.3. Получатель распределяет иные межбюджетные трансферты по кодам операций сектора государственного управления.</w:t>
      </w:r>
    </w:p>
    <w:p w:rsidR="00000000" w:rsidRDefault="00134BFC">
      <w:pPr>
        <w:pStyle w:val="just"/>
      </w:pPr>
      <w:r>
        <w:t>5.4. Неиспользованный в текущем финансовом году остаток иных межбюджетных трансфертов подлежит возврату в федеральный бюджет ор</w:t>
      </w:r>
      <w:r>
        <w:t>ганами государственной власти ______________ (наименование субъекта Российской Федерации), за которыми в соответствии с законодательными и иными нормативными правовыми актами закреплены источники доходов бюджета _______________ (наименование субъекта Росси</w:t>
      </w:r>
      <w:r>
        <w:t>йской Федерации) по возврату остатков целевых средств, в первые 15 рабочих дней следующего финансового года.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VI. Порядок возврата иных межбюджетных трансфертов, использованных не по целевому назначению</w:t>
      </w:r>
    </w:p>
    <w:p w:rsidR="00000000" w:rsidRDefault="00134BFC">
      <w:pPr>
        <w:pStyle w:val="just"/>
      </w:pPr>
      <w:r>
        <w:t>6.1. Иные межбюджетные трансферты в случае их нецелев</w:t>
      </w:r>
      <w:r>
        <w:t>ого использования подлежат возврату в федеральный бюджет в порядке, предусмотренном бюджетным законодательством Российской Федерации.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VII. Ответственность Сторон</w:t>
      </w:r>
    </w:p>
    <w:p w:rsidR="00000000" w:rsidRDefault="00134BFC">
      <w:pPr>
        <w:pStyle w:val="just"/>
      </w:pPr>
      <w:r>
        <w:t>7.1. В случае неисполнения или ненадлежащего исполнения своих обязательств по настоящему Согл</w:t>
      </w:r>
      <w:r>
        <w:t>ашению Стороны несут ответственность в соответствии с законодательством Российской Федерации.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134BFC">
      <w:pPr>
        <w:pStyle w:val="just"/>
      </w:pPr>
      <w:r>
        <w:t>8.1. Настоящее Соглашение составлено в четырех экземплярах, имеющих одинаковую юридическую силу, три экземпляра - Министерству, од</w:t>
      </w:r>
      <w:r>
        <w:t>ин - Получателю, и вступает в силу с момента его подписания Сторонами.</w:t>
      </w:r>
    </w:p>
    <w:p w:rsidR="00000000" w:rsidRDefault="00134BFC">
      <w:pPr>
        <w:pStyle w:val="just"/>
      </w:pPr>
      <w:r>
        <w:t>8.2. Соглашение действует до исполнения Сторонами своих обязательств.</w:t>
      </w:r>
    </w:p>
    <w:p w:rsidR="00000000" w:rsidRDefault="00134BFC">
      <w:pPr>
        <w:pStyle w:val="just"/>
      </w:pPr>
      <w:r>
        <w:t>8.3. Изменение настоящего Соглашения осуществляется по инициативе Сторон в письменной форме, путем заключения Допол</w:t>
      </w:r>
      <w:r>
        <w:t>нительного соглашения, которое является неотъемлемой частью Соглашения.</w:t>
      </w:r>
    </w:p>
    <w:p w:rsidR="00000000" w:rsidRDefault="00134BFC">
      <w:pPr>
        <w:pStyle w:val="just"/>
      </w:pPr>
      <w:r>
        <w:t>8.4. Споры между Сторонами решаются путем переговоров, а при недостижении согласия - в порядке арбитражного судопроизводства в соответствии с законодательством Российской Федерации.</w:t>
      </w:r>
    </w:p>
    <w:p w:rsidR="00000000" w:rsidRDefault="00134B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BFC">
      <w:pPr>
        <w:pStyle w:val="right"/>
      </w:pPr>
      <w:r>
        <w:t>И</w:t>
      </w:r>
      <w:r>
        <w:t>сточник - Приказ Минкультуры России от 05.03.2013 № 225</w:t>
      </w:r>
    </w:p>
    <w:p w:rsidR="00000000" w:rsidRDefault="00134B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https://порядокправа.рф/obrazecy/soglashenie_mezhdu_upolnomochennym_organom_ispolnitelnoj_vlasti_subekta_rossijskoj_federacii_i_minist.htm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BFC"/>
    <w:rsid w:val="0013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B714B-B9BD-4CD9-AB55-FFBCD414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mezhdu_upolnomochennym_organom_ispolnitelnoj_vlasti_subekta_rossijskoj_federacii_i_min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8233</Characters>
  <Application>Microsoft Office Word</Application>
  <DocSecurity>0</DocSecurity>
  <Lines>68</Lines>
  <Paragraphs>19</Paragraphs>
  <ScaleCrop>false</ScaleCrop>
  <Company/>
  <LinksUpToDate>false</LinksUpToDate>
  <CharactersWithSpaces>9658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между уполномоченным органом исполнительной власти субъекта Российской Федерации и Министерством культуры Российской Федерации о предоставлении из федерального бюджета бюджету субъекта Российской Федерации иных межбюджетных трансфертов на проведение мероприятий по подключению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2022-08-21T17:02:00Z</dcterms:created>
  <dcterms:modified xsi:type="dcterms:W3CDTF">2022-08-21T17:02:00Z</dcterms:modified>
</cp:coreProperties>
</file>