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17D7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между Министерством экономического развития Российской Федерации и высшим </w:t>
      </w:r>
      <w:r>
        <w:rPr>
          <w:rFonts w:eastAsia="Times New Roman"/>
        </w:rPr>
        <w:t>исполнительным органом государственной власти субъекта Российской Федерации о предоставлении иного межбюджетного трансферта из федерального бюджета бюджету субъекта Российской Федерации на завершение работ по созданию сети многофункциональных центров предо</w:t>
      </w:r>
      <w:r>
        <w:rPr>
          <w:rFonts w:eastAsia="Times New Roman"/>
        </w:rPr>
        <w:t>ставления государственных и муниципальных услуг (типовая форма)</w:t>
      </w:r>
    </w:p>
    <w:p w:rsidR="00000000" w:rsidRDefault="005717D7">
      <w:pPr>
        <w:pStyle w:val="right"/>
      </w:pPr>
      <w:r>
        <w:t>Приложение N 2 к Приказу Минэкономразвития России от 07.03.2014 N 113</w:t>
      </w:r>
    </w:p>
    <w:p w:rsidR="00000000" w:rsidRDefault="00571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7D7">
      <w:pPr>
        <w:pStyle w:val="right"/>
      </w:pPr>
      <w:r>
        <w:t>Типовая форма</w:t>
      </w:r>
    </w:p>
    <w:p w:rsidR="00000000" w:rsidRDefault="00571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7D7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__________ между Министерством экономического развития Российской Федерации и высшим исполнит</w:t>
      </w:r>
      <w:r>
        <w:rPr>
          <w:rFonts w:eastAsia="Times New Roman"/>
        </w:rPr>
        <w:t>ельным органом государственной власти субъекта Российской Федерации о предоставлении иного межбюджетного трансферта из федерального бюджета бюджету субъекта Российской Федерации на завершение работ по созданию сети многофункциональных центров предоставлени</w:t>
      </w:r>
      <w:r>
        <w:rPr>
          <w:rFonts w:eastAsia="Times New Roman"/>
        </w:rPr>
        <w:t>я государственных и муниципальных услуг</w:t>
      </w:r>
    </w:p>
    <w:p w:rsidR="00000000" w:rsidRDefault="005717D7">
      <w:pPr>
        <w:pStyle w:val="HTML"/>
      </w:pPr>
      <w:r>
        <w:t>г. Москва                                      "__" _______________ 20__ г.</w:t>
      </w:r>
    </w:p>
    <w:p w:rsidR="00000000" w:rsidRDefault="005717D7">
      <w:pPr>
        <w:pStyle w:val="HTML"/>
      </w:pPr>
    </w:p>
    <w:p w:rsidR="00000000" w:rsidRDefault="005717D7">
      <w:pPr>
        <w:pStyle w:val="HTML"/>
      </w:pPr>
      <w:r>
        <w:t>Министерство     экономического    развития    Российской    Федерации,</w:t>
      </w:r>
    </w:p>
    <w:p w:rsidR="00000000" w:rsidRDefault="005717D7">
      <w:pPr>
        <w:pStyle w:val="HTML"/>
      </w:pPr>
      <w:r>
        <w:t xml:space="preserve">именуемое        в        дальнейшем        Министерство,       в  </w:t>
      </w:r>
      <w:r>
        <w:t xml:space="preserve">    лице</w:t>
      </w:r>
    </w:p>
    <w:p w:rsidR="00000000" w:rsidRDefault="005717D7">
      <w:pPr>
        <w:pStyle w:val="HTML"/>
      </w:pPr>
      <w:r>
        <w:t>__________________________________________________________________________,</w:t>
      </w:r>
    </w:p>
    <w:p w:rsidR="00000000" w:rsidRDefault="005717D7">
      <w:pPr>
        <w:pStyle w:val="HTML"/>
      </w:pPr>
      <w:r>
        <w:t>(заместитель Министра экономического развития Российской Федерации</w:t>
      </w:r>
    </w:p>
    <w:p w:rsidR="00000000" w:rsidRDefault="005717D7">
      <w:pPr>
        <w:pStyle w:val="HTML"/>
      </w:pPr>
      <w:r>
        <w:t>или статс-секретарь - заместитель Министра экономического развития</w:t>
      </w:r>
    </w:p>
    <w:p w:rsidR="00000000" w:rsidRDefault="005717D7">
      <w:pPr>
        <w:pStyle w:val="HTML"/>
      </w:pPr>
      <w:r>
        <w:t>Российской Федерации, фамилия, имя, о</w:t>
      </w:r>
      <w:r>
        <w:t>тчество)</w:t>
      </w:r>
    </w:p>
    <w:p w:rsidR="00000000" w:rsidRDefault="005717D7">
      <w:pPr>
        <w:pStyle w:val="HTML"/>
      </w:pPr>
      <w:r>
        <w:t>действующего на основании доверенности от "__" __________ 20__ г. N ______,</w:t>
      </w:r>
    </w:p>
    <w:p w:rsidR="00000000" w:rsidRDefault="005717D7">
      <w:pPr>
        <w:pStyle w:val="HTML"/>
      </w:pPr>
      <w:r>
        <w:t>с одной стороны, и _______________________________________________________,</w:t>
      </w:r>
    </w:p>
    <w:p w:rsidR="00000000" w:rsidRDefault="005717D7">
      <w:pPr>
        <w:pStyle w:val="HTML"/>
      </w:pPr>
      <w:r>
        <w:t>(наименование высшего исполнительного органа</w:t>
      </w:r>
    </w:p>
    <w:p w:rsidR="00000000" w:rsidRDefault="005717D7">
      <w:pPr>
        <w:pStyle w:val="HTML"/>
      </w:pPr>
      <w:r>
        <w:t>государственной власти субъекта Российской Федерац</w:t>
      </w:r>
      <w:r>
        <w:t>ии)</w:t>
      </w:r>
    </w:p>
    <w:p w:rsidR="00000000" w:rsidRDefault="005717D7">
      <w:pPr>
        <w:pStyle w:val="HTML"/>
      </w:pPr>
      <w:r>
        <w:t>именуем__  в   дальнейшем  высшим  исполнительным  органом  государственной</w:t>
      </w:r>
    </w:p>
    <w:p w:rsidR="00000000" w:rsidRDefault="005717D7">
      <w:pPr>
        <w:pStyle w:val="HTML"/>
      </w:pPr>
      <w:r>
        <w:lastRenderedPageBreak/>
        <w:t>власти        субъекта       Российской       Федерации,       в       лице</w:t>
      </w:r>
    </w:p>
    <w:p w:rsidR="00000000" w:rsidRDefault="005717D7">
      <w:pPr>
        <w:pStyle w:val="HTML"/>
      </w:pPr>
      <w:r>
        <w:t>__________________________________________________________________________,</w:t>
      </w:r>
    </w:p>
    <w:p w:rsidR="00000000" w:rsidRDefault="005717D7">
      <w:pPr>
        <w:pStyle w:val="HTML"/>
      </w:pPr>
      <w:r>
        <w:t xml:space="preserve">(наименование должности </w:t>
      </w:r>
      <w:r>
        <w:t>руководителя высшего исполнительного органа</w:t>
      </w:r>
    </w:p>
    <w:p w:rsidR="00000000" w:rsidRDefault="005717D7">
      <w:pPr>
        <w:pStyle w:val="HTML"/>
      </w:pPr>
      <w:r>
        <w:t>государственной власти субъекта Российской Федерации</w:t>
      </w:r>
    </w:p>
    <w:p w:rsidR="00000000" w:rsidRDefault="005717D7">
      <w:pPr>
        <w:pStyle w:val="HTML"/>
      </w:pPr>
      <w:r>
        <w:t>или его заместителя, фамилия, имя, отчество)</w:t>
      </w:r>
    </w:p>
    <w:p w:rsidR="00000000" w:rsidRDefault="005717D7">
      <w:pPr>
        <w:pStyle w:val="HTML"/>
      </w:pPr>
      <w:r>
        <w:t>действующего на основании ________________________________________________,</w:t>
      </w:r>
    </w:p>
    <w:p w:rsidR="00000000" w:rsidRDefault="005717D7">
      <w:pPr>
        <w:pStyle w:val="HTML"/>
      </w:pPr>
      <w:r>
        <w:t>(наименование, дата и номер документа,</w:t>
      </w:r>
    </w:p>
    <w:p w:rsidR="00000000" w:rsidRDefault="005717D7">
      <w:pPr>
        <w:pStyle w:val="HTML"/>
      </w:pPr>
      <w:r>
        <w:t>на основании которого действует</w:t>
      </w:r>
    </w:p>
    <w:p w:rsidR="00000000" w:rsidRDefault="005717D7">
      <w:pPr>
        <w:pStyle w:val="HTML"/>
      </w:pPr>
      <w:r>
        <w:t>должностное лицо)</w:t>
      </w:r>
    </w:p>
    <w:p w:rsidR="00000000" w:rsidRDefault="005717D7">
      <w:pPr>
        <w:pStyle w:val="HTML"/>
      </w:pPr>
      <w:r>
        <w:t>с  другой  стороны,  в дальнейшем совместно именуемые Стороны Соглашения, в</w:t>
      </w:r>
    </w:p>
    <w:p w:rsidR="00000000" w:rsidRDefault="005717D7">
      <w:pPr>
        <w:pStyle w:val="HTML"/>
      </w:pPr>
      <w:r>
        <w:t>соответствии с Правилами распределения и предоставления в 2014 - 2015 годах</w:t>
      </w:r>
    </w:p>
    <w:p w:rsidR="00000000" w:rsidRDefault="005717D7">
      <w:pPr>
        <w:pStyle w:val="HTML"/>
      </w:pPr>
      <w:r>
        <w:t>иных  межбюджетных  трансфертов  из федерального бюджета бюджетам субъектов</w:t>
      </w:r>
    </w:p>
    <w:p w:rsidR="00000000" w:rsidRDefault="005717D7">
      <w:pPr>
        <w:pStyle w:val="HTML"/>
      </w:pPr>
      <w:r>
        <w:t>Российской    Федерации    на    завершение    работ   по   созданию   сети</w:t>
      </w:r>
    </w:p>
    <w:p w:rsidR="00000000" w:rsidRDefault="005717D7">
      <w:pPr>
        <w:pStyle w:val="HTML"/>
      </w:pPr>
      <w:r>
        <w:t>многофункциональных  центров</w:t>
      </w:r>
      <w:r>
        <w:t xml:space="preserve"> предоставления государственных и муниципальных</w:t>
      </w:r>
    </w:p>
    <w:p w:rsidR="00000000" w:rsidRDefault="005717D7">
      <w:pPr>
        <w:pStyle w:val="HTML"/>
      </w:pPr>
      <w:r>
        <w:t>услуг,  утвержденными  постановлением Правительства Российской Федерации от</w:t>
      </w:r>
    </w:p>
    <w:p w:rsidR="00000000" w:rsidRDefault="005717D7">
      <w:pPr>
        <w:pStyle w:val="HTML"/>
      </w:pPr>
      <w:r>
        <w:t>17  января  2014  г.  N 36 (Собрание законодательства Российской Федерации,</w:t>
      </w:r>
    </w:p>
    <w:p w:rsidR="00000000" w:rsidRDefault="005717D7">
      <w:pPr>
        <w:pStyle w:val="HTML"/>
      </w:pPr>
      <w:r>
        <w:t xml:space="preserve">2014,  N  4,  ст.  384) (далее - Правила), на основании </w:t>
      </w:r>
      <w:r>
        <w:t>решения комиссии по</w:t>
      </w:r>
    </w:p>
    <w:p w:rsidR="00000000" w:rsidRDefault="005717D7">
      <w:pPr>
        <w:pStyle w:val="HTML"/>
      </w:pPr>
      <w:r>
        <w:t>распределению и предоставлению межбюджетных трансфертов на завершение работ</w:t>
      </w:r>
    </w:p>
    <w:p w:rsidR="00000000" w:rsidRDefault="005717D7">
      <w:pPr>
        <w:pStyle w:val="HTML"/>
      </w:pPr>
      <w:r>
        <w:t>по  созданию  сети  многофункциональных центров, созданной в соответствии с</w:t>
      </w:r>
    </w:p>
    <w:p w:rsidR="00000000" w:rsidRDefault="005717D7">
      <w:pPr>
        <w:pStyle w:val="HTML"/>
      </w:pPr>
      <w:r>
        <w:t>приказом Минэкономразвития России от "__" ______________ 201_ г. N ________</w:t>
      </w:r>
    </w:p>
    <w:p w:rsidR="00000000" w:rsidRDefault="005717D7">
      <w:pPr>
        <w:pStyle w:val="HTML"/>
      </w:pPr>
      <w:r>
        <w:t>"О  пред</w:t>
      </w:r>
      <w:r>
        <w:t>оставлении  в  2014  -  2015 годах иных межбюджетных трансфертов из</w:t>
      </w:r>
    </w:p>
    <w:p w:rsidR="00000000" w:rsidRDefault="005717D7">
      <w:pPr>
        <w:pStyle w:val="HTML"/>
      </w:pPr>
      <w:r>
        <w:t>федерального  бюджета бюджетам субъектов Российской Федерации на завершение</w:t>
      </w:r>
    </w:p>
    <w:p w:rsidR="00000000" w:rsidRDefault="005717D7">
      <w:pPr>
        <w:pStyle w:val="HTML"/>
      </w:pPr>
      <w:r>
        <w:t>работ   по   созданию   сети   многофункциональных  центров  предоставления</w:t>
      </w:r>
    </w:p>
    <w:p w:rsidR="00000000" w:rsidRDefault="005717D7">
      <w:pPr>
        <w:pStyle w:val="HTML"/>
      </w:pPr>
      <w:r>
        <w:t>государственных  и  муниципальных  у</w:t>
      </w:r>
      <w:r>
        <w:t>слуг"  (зарегистрирован  в Министерстве</w:t>
      </w:r>
    </w:p>
    <w:p w:rsidR="00000000" w:rsidRDefault="005717D7">
      <w:pPr>
        <w:pStyle w:val="HTML"/>
      </w:pPr>
      <w:r>
        <w:t>юстиции  Российской  Федерации ____________,  регистрационный  N  _______),</w:t>
      </w:r>
    </w:p>
    <w:p w:rsidR="00000000" w:rsidRDefault="005717D7">
      <w:pPr>
        <w:pStyle w:val="HTML"/>
      </w:pPr>
      <w:r>
        <w:t>оформленного протоколом от  ___________________  N  ___________,  заключили</w:t>
      </w:r>
    </w:p>
    <w:p w:rsidR="00000000" w:rsidRDefault="005717D7">
      <w:pPr>
        <w:pStyle w:val="HTML"/>
      </w:pPr>
      <w:r>
        <w:t>настоящее Соглашение о нижеследующем.</w:t>
      </w:r>
    </w:p>
    <w:p w:rsidR="00000000" w:rsidRDefault="00571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7D7">
      <w:pPr>
        <w:pStyle w:val="3"/>
        <w:rPr>
          <w:rFonts w:eastAsia="Times New Roman"/>
        </w:rPr>
      </w:pPr>
      <w:r>
        <w:rPr>
          <w:rFonts w:eastAsia="Times New Roman"/>
        </w:rPr>
        <w:t>I. Предмет Соглашения</w:t>
      </w:r>
    </w:p>
    <w:p w:rsidR="00000000" w:rsidRDefault="005717D7">
      <w:pPr>
        <w:pStyle w:val="HTML"/>
      </w:pPr>
      <w:r>
        <w:t xml:space="preserve">   </w:t>
      </w:r>
      <w:r>
        <w:t xml:space="preserve"> 1.1.  Предметом  настоящего  Соглашения  является  предоставление иного</w:t>
      </w:r>
    </w:p>
    <w:p w:rsidR="00000000" w:rsidRDefault="005717D7">
      <w:pPr>
        <w:pStyle w:val="HTML"/>
      </w:pPr>
      <w:r>
        <w:t>межбюджетного     трансферта     из     федерального     бюджета    бюджету</w:t>
      </w:r>
    </w:p>
    <w:p w:rsidR="00000000" w:rsidRDefault="005717D7">
      <w:pPr>
        <w:pStyle w:val="HTML"/>
      </w:pPr>
      <w:r>
        <w:t>___________________________________________________________________________</w:t>
      </w:r>
    </w:p>
    <w:p w:rsidR="00000000" w:rsidRDefault="005717D7">
      <w:pPr>
        <w:pStyle w:val="HTML"/>
      </w:pPr>
      <w:r>
        <w:t>(наименование субъекта Российск</w:t>
      </w:r>
      <w:r>
        <w:t>ой Федерации)</w:t>
      </w:r>
    </w:p>
    <w:p w:rsidR="00000000" w:rsidRDefault="005717D7">
      <w:pPr>
        <w:pStyle w:val="HTML"/>
      </w:pPr>
      <w:r>
        <w:t>на   завершение   работ   по   созданию  сети  многофункциональных  центров</w:t>
      </w:r>
    </w:p>
    <w:p w:rsidR="00000000" w:rsidRDefault="005717D7">
      <w:pPr>
        <w:pStyle w:val="HTML"/>
      </w:pPr>
      <w:r>
        <w:t>предоставления  государственных и муниципальных услуг (далее соответственно</w:t>
      </w:r>
    </w:p>
    <w:p w:rsidR="00000000" w:rsidRDefault="005717D7">
      <w:pPr>
        <w:pStyle w:val="HTML"/>
      </w:pPr>
      <w:r>
        <w:t>- Межбюджетный трансферт, многофункциональные центры).</w:t>
      </w:r>
    </w:p>
    <w:p w:rsidR="00000000" w:rsidRDefault="005717D7">
      <w:pPr>
        <w:pStyle w:val="just"/>
      </w:pPr>
      <w:r>
        <w:t>1.2. Министерство за счет средств ф</w:t>
      </w:r>
      <w:r>
        <w:t>едерального бюджета, предусмотренных в 2014 - 2015 гг. на завершение работ по созданию сети многофункциональных центров, по кодам бюджетной классификации: раздел 01, подраздел 13, целевая статья 1545392, вид расходов 540, КОСГУ 251, на основании распоряжен</w:t>
      </w:r>
      <w:r>
        <w:t>ия Правительства Российской Федерации от "__" _______ 201_ г. N ________ (Собрание законодательства Российской Федерации, 201_, N ________, ст. ________), предоставляет Межбюджетный трансферт на выполнение мероприятий, направленных на завершение работ по с</w:t>
      </w:r>
      <w:r>
        <w:t>озданию сети многофункциональных центров, в соответствии с пунктом 4 Правил, в том числе за счет Межбюджетного трансферта.</w:t>
      </w:r>
    </w:p>
    <w:p w:rsidR="00000000" w:rsidRDefault="005717D7">
      <w:pPr>
        <w:pStyle w:val="just"/>
      </w:pPr>
      <w:r>
        <w:t xml:space="preserve">1.3. В соответствии с распоряжением Правительства Российской Федерации от "__" </w:t>
      </w:r>
      <w:r>
        <w:t>_______ 201_ г. N ________ высшему исполнительному органу государственной власти субъекта Российской Федерации предоставляется Межбюджетный трансферт в размере ________ рублей ________ копеек (цифрами (прописью)).</w:t>
      </w:r>
    </w:p>
    <w:p w:rsidR="00000000" w:rsidRDefault="005717D7">
      <w:pPr>
        <w:pStyle w:val="just"/>
      </w:pPr>
      <w:r>
        <w:t>1.4. Перечисление Межбюджетного трансферта</w:t>
      </w:r>
      <w:r>
        <w:t xml:space="preserve"> осуществляется Министерством в два этапа равными частями:</w:t>
      </w:r>
    </w:p>
    <w:p w:rsidR="00000000" w:rsidRDefault="005717D7">
      <w:pPr>
        <w:pStyle w:val="just"/>
      </w:pPr>
      <w:r>
        <w:t>в 2014 году - в течение 30 календарных дней со дня подписания настоящего Соглашения;</w:t>
      </w:r>
    </w:p>
    <w:p w:rsidR="00000000" w:rsidRDefault="005717D7">
      <w:pPr>
        <w:pStyle w:val="just"/>
      </w:pPr>
      <w:r>
        <w:t>в 2015 году - в период с 10 января до 1 апреля.</w:t>
      </w:r>
    </w:p>
    <w:p w:rsidR="00000000" w:rsidRDefault="00571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7D7">
      <w:pPr>
        <w:pStyle w:val="3"/>
        <w:rPr>
          <w:rFonts w:eastAsia="Times New Roman"/>
        </w:rPr>
      </w:pPr>
      <w:r>
        <w:rPr>
          <w:rFonts w:eastAsia="Times New Roman"/>
        </w:rPr>
        <w:t>II. Права и обязанности Сторон Соглашения</w:t>
      </w:r>
    </w:p>
    <w:p w:rsidR="00000000" w:rsidRDefault="005717D7">
      <w:pPr>
        <w:pStyle w:val="just"/>
      </w:pPr>
      <w:r>
        <w:t>2.1. Министерство:</w:t>
      </w:r>
    </w:p>
    <w:p w:rsidR="00000000" w:rsidRDefault="005717D7">
      <w:pPr>
        <w:pStyle w:val="HTML"/>
      </w:pPr>
      <w:r>
        <w:t xml:space="preserve">  </w:t>
      </w:r>
      <w:r>
        <w:t xml:space="preserve">  2.1.1. Предоставляет        Межбюджетный        трансферт       бюджету</w:t>
      </w:r>
    </w:p>
    <w:p w:rsidR="00000000" w:rsidRDefault="005717D7">
      <w:pPr>
        <w:pStyle w:val="HTML"/>
      </w:pPr>
      <w:r>
        <w:t>___________________________________________________________________________</w:t>
      </w:r>
    </w:p>
    <w:p w:rsidR="00000000" w:rsidRDefault="005717D7">
      <w:pPr>
        <w:pStyle w:val="HTML"/>
      </w:pPr>
      <w:r>
        <w:t>(наименование субъекта Российской Федерации)</w:t>
      </w:r>
    </w:p>
    <w:p w:rsidR="00000000" w:rsidRDefault="005717D7">
      <w:pPr>
        <w:pStyle w:val="HTML"/>
      </w:pPr>
      <w:r>
        <w:t>на реализацию мероприятий в соответствии с пунктом 4 Правил.</w:t>
      </w:r>
    </w:p>
    <w:p w:rsidR="00000000" w:rsidRDefault="005717D7">
      <w:pPr>
        <w:pStyle w:val="just"/>
      </w:pPr>
      <w:r>
        <w:t>2.1.2. Осуществляет ежегодный контроль за соблюдением высшим исполнительным органом государственной власти субъекта Российской Федерации условий настоящего Соглашения.</w:t>
      </w:r>
    </w:p>
    <w:p w:rsidR="00000000" w:rsidRDefault="005717D7">
      <w:pPr>
        <w:pStyle w:val="just"/>
      </w:pPr>
      <w:r>
        <w:t xml:space="preserve">2.1.3. Осуществляет мониторинг реализации мероприятий, направленных на завершение работ </w:t>
      </w:r>
      <w:r>
        <w:t>по созданию сети многофункциональных центров, в соответствии с пунктом 4 Правил.</w:t>
      </w:r>
    </w:p>
    <w:p w:rsidR="00000000" w:rsidRDefault="005717D7">
      <w:pPr>
        <w:pStyle w:val="just"/>
      </w:pPr>
      <w:r>
        <w:t>2.1.4. Осуществляет проверку представленной высшим исполнительным органом государственной власти субъекта Российской Федерации отчетности, предусмотренной пунктом 2.2.8 настоя</w:t>
      </w:r>
      <w:r>
        <w:t>щего Соглашения.</w:t>
      </w:r>
    </w:p>
    <w:p w:rsidR="00000000" w:rsidRDefault="005717D7">
      <w:pPr>
        <w:pStyle w:val="just"/>
      </w:pPr>
      <w:r>
        <w:t>2.2. Высший исполнительный орган государственной власти субъекта Российской Федерации:</w:t>
      </w:r>
    </w:p>
    <w:p w:rsidR="00000000" w:rsidRDefault="005717D7">
      <w:pPr>
        <w:pStyle w:val="HTML"/>
      </w:pPr>
      <w:r>
        <w:t xml:space="preserve">    2.2.1. Определяет _____________________________________________________</w:t>
      </w:r>
    </w:p>
    <w:p w:rsidR="00000000" w:rsidRDefault="005717D7">
      <w:pPr>
        <w:pStyle w:val="HTML"/>
      </w:pPr>
      <w:r>
        <w:t>(наименование структурного подразделения высшего</w:t>
      </w:r>
    </w:p>
    <w:p w:rsidR="00000000" w:rsidRDefault="005717D7">
      <w:pPr>
        <w:pStyle w:val="HTML"/>
      </w:pPr>
      <w:r>
        <w:t>исполнительного органа госу</w:t>
      </w:r>
      <w:r>
        <w:t>дарственной власти</w:t>
      </w:r>
    </w:p>
    <w:p w:rsidR="00000000" w:rsidRDefault="005717D7">
      <w:pPr>
        <w:pStyle w:val="HTML"/>
      </w:pPr>
      <w:r>
        <w:t>субъекта Российской Федерации)</w:t>
      </w:r>
    </w:p>
    <w:p w:rsidR="00000000" w:rsidRDefault="005717D7">
      <w:pPr>
        <w:pStyle w:val="HTML"/>
      </w:pPr>
      <w:r>
        <w:t>для  осуществления  взаимодействия  с  Министерством по вопросам реализации</w:t>
      </w:r>
    </w:p>
    <w:p w:rsidR="00000000" w:rsidRDefault="005717D7">
      <w:pPr>
        <w:pStyle w:val="HTML"/>
      </w:pPr>
      <w:r>
        <w:t>настоящего Соглашения.</w:t>
      </w:r>
    </w:p>
    <w:p w:rsidR="00000000" w:rsidRDefault="005717D7">
      <w:pPr>
        <w:pStyle w:val="just"/>
      </w:pPr>
      <w:r>
        <w:t>2.2.2. Обеспечивает достижение значений показателей результативности предоставления Межбюджетного трансферт</w:t>
      </w:r>
      <w:r>
        <w:t>а, установленных пунктом 2.2.7 настоящего Соглашения.</w:t>
      </w:r>
    </w:p>
    <w:p w:rsidR="00000000" w:rsidRDefault="005717D7">
      <w:pPr>
        <w:pStyle w:val="HTML"/>
      </w:pPr>
      <w:r>
        <w:t xml:space="preserve">    2.2.3.   В   соответствии   с   Инструкцией  о  порядке  составления  и</w:t>
      </w:r>
    </w:p>
    <w:p w:rsidR="00000000" w:rsidRDefault="005717D7">
      <w:pPr>
        <w:pStyle w:val="HTML"/>
      </w:pPr>
      <w:r>
        <w:t>представления  годовой,  квартальной  и  месячной  отчетности об исполнении</w:t>
      </w:r>
    </w:p>
    <w:p w:rsidR="00000000" w:rsidRDefault="005717D7">
      <w:pPr>
        <w:pStyle w:val="HTML"/>
      </w:pPr>
      <w:r>
        <w:t>бюджетов  бюджетной  системы  Российской  Федераци</w:t>
      </w:r>
      <w:r>
        <w:t>и,  утвержденной приказом</w:t>
      </w:r>
    </w:p>
    <w:p w:rsidR="00000000" w:rsidRDefault="005717D7">
      <w:pPr>
        <w:pStyle w:val="HTML"/>
      </w:pPr>
      <w:r>
        <w:t>Министерства  финансов  Российской  Федерации  от 28 декабря 2010 г. N 191н</w:t>
      </w:r>
    </w:p>
    <w:p w:rsidR="00000000" w:rsidRDefault="005717D7">
      <w:pPr>
        <w:pStyle w:val="HTML"/>
      </w:pPr>
      <w:r>
        <w:t>(зарегистрирован в Министерстве юстиции Российской Федерации 3 февраля 2011</w:t>
      </w:r>
    </w:p>
    <w:p w:rsidR="00000000" w:rsidRDefault="005717D7">
      <w:pPr>
        <w:pStyle w:val="HTML"/>
      </w:pPr>
      <w:r>
        <w:t>г.,  регистрационный  N  19693)  (в редакции приказов Министерства финансов</w:t>
      </w:r>
    </w:p>
    <w:p w:rsidR="00000000" w:rsidRDefault="005717D7">
      <w:pPr>
        <w:pStyle w:val="HTML"/>
      </w:pPr>
      <w:r>
        <w:t>Российской  Федерации  от  29  декабря  2011  г.  N 191н (зарегистрирован в</w:t>
      </w:r>
    </w:p>
    <w:p w:rsidR="00000000" w:rsidRDefault="005717D7">
      <w:pPr>
        <w:pStyle w:val="HTML"/>
      </w:pPr>
      <w:r>
        <w:t>Министерстве   юстиции   Российской   Федерации   16   февраля   2012   г.,</w:t>
      </w:r>
    </w:p>
    <w:p w:rsidR="00000000" w:rsidRDefault="005717D7">
      <w:pPr>
        <w:pStyle w:val="HTML"/>
      </w:pPr>
      <w:r>
        <w:t>регистрационный  N 23229) и от 26 октября 2012 г. N 138н (зарегистрирован в</w:t>
      </w:r>
    </w:p>
    <w:p w:rsidR="00000000" w:rsidRDefault="005717D7">
      <w:pPr>
        <w:pStyle w:val="HTML"/>
      </w:pPr>
      <w:r>
        <w:t>Министерстве   юстиции   Рос</w:t>
      </w:r>
      <w:r>
        <w:t>сийской   Федерации   21   декабря   2012   г.,</w:t>
      </w:r>
    </w:p>
    <w:p w:rsidR="00000000" w:rsidRDefault="005717D7">
      <w:pPr>
        <w:pStyle w:val="HTML"/>
      </w:pPr>
      <w:r>
        <w:t>регистрационный   N   26253)),   представляет   в  Министерство  заверенный</w:t>
      </w:r>
    </w:p>
    <w:p w:rsidR="00000000" w:rsidRDefault="005717D7">
      <w:pPr>
        <w:pStyle w:val="HTML"/>
      </w:pPr>
      <w:r>
        <w:t>Управлением Федерального казначейства по __________________________________</w:t>
      </w:r>
    </w:p>
    <w:p w:rsidR="00000000" w:rsidRDefault="005717D7">
      <w:pPr>
        <w:pStyle w:val="HTML"/>
      </w:pPr>
      <w:r>
        <w:t>(наименование субъекта</w:t>
      </w:r>
    </w:p>
    <w:p w:rsidR="00000000" w:rsidRDefault="005717D7">
      <w:pPr>
        <w:pStyle w:val="HTML"/>
      </w:pPr>
      <w:r>
        <w:t>Российской Федерации)</w:t>
      </w:r>
    </w:p>
    <w:p w:rsidR="00000000" w:rsidRDefault="005717D7">
      <w:pPr>
        <w:pStyle w:val="HTML"/>
      </w:pPr>
      <w:r>
        <w:t xml:space="preserve">отчет   об </w:t>
      </w:r>
      <w:r>
        <w:t xml:space="preserve">  исполнении   бюджета  главного  распорядителя,  распорядителя,</w:t>
      </w:r>
    </w:p>
    <w:p w:rsidR="00000000" w:rsidRDefault="005717D7">
      <w:pPr>
        <w:pStyle w:val="HTML"/>
      </w:pPr>
      <w:r>
        <w:t>получателя   бюджетных  средств,  главного  администратора,  администратора</w:t>
      </w:r>
    </w:p>
    <w:p w:rsidR="00000000" w:rsidRDefault="005717D7">
      <w:pPr>
        <w:pStyle w:val="HTML"/>
      </w:pPr>
      <w:r>
        <w:t>источников  финансирования дефицита бюджета, администратора доходов бюджета</w:t>
      </w:r>
    </w:p>
    <w:p w:rsidR="00000000" w:rsidRDefault="005717D7">
      <w:pPr>
        <w:pStyle w:val="HTML"/>
      </w:pPr>
      <w:r>
        <w:t>(форма 0503127), сведения об остатках д</w:t>
      </w:r>
      <w:r>
        <w:t>енежных средств на счетах получателя</w:t>
      </w:r>
    </w:p>
    <w:p w:rsidR="00000000" w:rsidRDefault="005717D7">
      <w:pPr>
        <w:pStyle w:val="HTML"/>
      </w:pPr>
      <w:r>
        <w:t>бюджетных   средств   (форма  0503178),  а  также  отчет  об  использовании</w:t>
      </w:r>
    </w:p>
    <w:p w:rsidR="00000000" w:rsidRDefault="005717D7">
      <w:pPr>
        <w:pStyle w:val="HTML"/>
      </w:pPr>
      <w:r>
        <w:t>межбюджетных  трансфертов  из  федерального  бюджета  субъектами Российской</w:t>
      </w:r>
    </w:p>
    <w:p w:rsidR="00000000" w:rsidRDefault="005717D7">
      <w:pPr>
        <w:pStyle w:val="HTML"/>
      </w:pPr>
      <w:r>
        <w:t>Федерации,  муниципальными  образованиями и территориальным государ</w:t>
      </w:r>
      <w:r>
        <w:t>ственным</w:t>
      </w:r>
    </w:p>
    <w:p w:rsidR="00000000" w:rsidRDefault="005717D7">
      <w:pPr>
        <w:pStyle w:val="HTML"/>
      </w:pPr>
      <w:r>
        <w:t>внебюджетным фондом.</w:t>
      </w:r>
    </w:p>
    <w:p w:rsidR="00000000" w:rsidRDefault="005717D7">
      <w:pPr>
        <w:pStyle w:val="just"/>
      </w:pPr>
      <w:r>
        <w:t>2.2.4. Представляет отчетность о завершении работ по созданию многофункциональных центров в порядке и в сроки, определенные настоящим Соглашением.</w:t>
      </w:r>
    </w:p>
    <w:p w:rsidR="00000000" w:rsidRDefault="005717D7">
      <w:pPr>
        <w:pStyle w:val="just"/>
      </w:pPr>
      <w:r>
        <w:t>2.2.5. Осуществляет контроль за реализацией мероприятий, направленных на заверш</w:t>
      </w:r>
      <w:r>
        <w:t>ение работ по созданию сети многофункциональных центров, в соответствии с пунктом 4 Правил.</w:t>
      </w:r>
    </w:p>
    <w:p w:rsidR="00000000" w:rsidRDefault="005717D7">
      <w:pPr>
        <w:pStyle w:val="just"/>
      </w:pPr>
      <w:r>
        <w:t>2.2.6. Обеспечивает в многофункциональных центрах, указанных в приложении к настоящему Соглашению, в период с 31 декабря 2015 г. и не позднее чем до 31 декабря 2020</w:t>
      </w:r>
      <w:r>
        <w:t xml:space="preserve"> г.:</w:t>
      </w:r>
    </w:p>
    <w:p w:rsidR="00000000" w:rsidRDefault="005717D7">
      <w:pPr>
        <w:pStyle w:val="just"/>
      </w:pPr>
      <w:r>
        <w:t>соответствие многофункциональных центров требованиям Правил организации деятельности многофункциональных центров, утвержденных постановлением Правительства Российской Федерации от 22 декабря 2012 г. N 1376 (Собрание законодательства Российской Федерац</w:t>
      </w:r>
      <w:r>
        <w:t>ии, 2012, N 53, ст. 7932; 2013, N 45, ст. 5807) (далее - Правила организации деятельности многофункциональных центров);</w:t>
      </w:r>
    </w:p>
    <w:p w:rsidR="00000000" w:rsidRDefault="005717D7">
      <w:pPr>
        <w:pStyle w:val="just"/>
      </w:pPr>
      <w:r>
        <w:t>организацию предоставления государственных услуг по принципу "одного окна" в многофункциональных центрах в соответствии с перечнем госуд</w:t>
      </w:r>
      <w:r>
        <w:t>арственных услуг, предоставление которых организуется по принципу "одного окна", в том числе на базе многофункциональных центров предоставления государственных и муниципальных услуг, федеральными органами исполнительной власти и органами государственных вн</w:t>
      </w:r>
      <w:r>
        <w:t>ебюджетных фондов, утвержденным постановлением Правительства Российской Федерации от 27 сентября 2011 г. N 797 (Собрание законодательства Российской Федерации, 2011, N 40, ст. 5559; 2012, N 53, ст. 7933) (далее - Перечень государственных услуг).</w:t>
      </w:r>
    </w:p>
    <w:p w:rsidR="00000000" w:rsidRDefault="005717D7">
      <w:pPr>
        <w:pStyle w:val="just"/>
      </w:pPr>
      <w:r>
        <w:t>2.2.7. Обе</w:t>
      </w:r>
      <w:r>
        <w:t>спечивает достижение значений следующих показателей результативности предоставления Межбюджетного трансферта:</w:t>
      </w:r>
    </w:p>
    <w:p w:rsidR="00000000" w:rsidRDefault="005717D7">
      <w:pPr>
        <w:pStyle w:val="HTML"/>
      </w:pPr>
      <w:r>
        <w:t xml:space="preserve">    на ________________ 2014 г.:</w:t>
      </w:r>
    </w:p>
    <w:p w:rsidR="00000000" w:rsidRDefault="005717D7">
      <w:pPr>
        <w:pStyle w:val="HTML"/>
      </w:pPr>
      <w:r>
        <w:t>(число, месяц)</w:t>
      </w:r>
    </w:p>
    <w:p w:rsidR="00000000" w:rsidRDefault="005717D7">
      <w:pPr>
        <w:pStyle w:val="just"/>
      </w:pPr>
      <w:r>
        <w:t>доля граждан, имеющих доступ к получению государственных и муниципальных услуг по принципу "одного</w:t>
      </w:r>
      <w:r>
        <w:t xml:space="preserve"> окна" по месту пребывания в многофункциональных центрах - не менее __ процентов;</w:t>
      </w:r>
    </w:p>
    <w:p w:rsidR="00000000" w:rsidRDefault="005717D7">
      <w:pPr>
        <w:pStyle w:val="just"/>
      </w:pPr>
      <w:r>
        <w:t>количество окон обслуживания многофункциональных центров, созданных в установленные настоящим Соглашением сроки, которые соответствуют требованиям Правил организации деятельн</w:t>
      </w:r>
      <w:r>
        <w:t>ости многофункциональных центров и в которых организовано предоставление государственных услуг в соответствии с Перечнем государственных услуг - не менее __ окон обслуживания.</w:t>
      </w:r>
    </w:p>
    <w:p w:rsidR="00000000" w:rsidRDefault="005717D7">
      <w:pPr>
        <w:pStyle w:val="HTML"/>
      </w:pPr>
      <w:r>
        <w:t xml:space="preserve">    на ________________ 2015 г.:</w:t>
      </w:r>
    </w:p>
    <w:p w:rsidR="00000000" w:rsidRDefault="005717D7">
      <w:pPr>
        <w:pStyle w:val="HTML"/>
      </w:pPr>
      <w:r>
        <w:t>(число, месяц)</w:t>
      </w:r>
    </w:p>
    <w:p w:rsidR="00000000" w:rsidRDefault="005717D7">
      <w:pPr>
        <w:pStyle w:val="just"/>
      </w:pPr>
      <w:r>
        <w:t>доля граждан, имеющих доступ к п</w:t>
      </w:r>
      <w:r>
        <w:t>олучению государственных и муниципальных услуг по принципу "одного окна" по месту пребывания в многофункциональных центрах - не менее __ процентов;</w:t>
      </w:r>
    </w:p>
    <w:p w:rsidR="00000000" w:rsidRDefault="005717D7">
      <w:pPr>
        <w:pStyle w:val="just"/>
      </w:pPr>
      <w:r>
        <w:t>количество окон обслуживания многофункциональных центров, созданных в установленные настоящим Соглашением сроки, которые соответствуют требованиям Правил организации деятельности многофункциональных центров и в которых организовано предоставление государст</w:t>
      </w:r>
      <w:r>
        <w:t>венных услуг в соответствии с Перечнем государственных услуг - не менее __ окон обслуживания.</w:t>
      </w:r>
    </w:p>
    <w:p w:rsidR="00000000" w:rsidRDefault="005717D7">
      <w:pPr>
        <w:pStyle w:val="just"/>
      </w:pPr>
      <w:r>
        <w:t>2.2.8. Предоставляет в Министерство следующую отчетность:</w:t>
      </w:r>
    </w:p>
    <w:p w:rsidR="00000000" w:rsidRDefault="005717D7">
      <w:pPr>
        <w:pStyle w:val="just"/>
      </w:pPr>
      <w:r>
        <w:t>отчет о выполнении мероприятий, направленных на завершение работ по созданию сети многофункциональных це</w:t>
      </w:r>
      <w:r>
        <w:t>нтров предоставления государственных и муниципальных услуг, по форме согласно приложению N 3 к приказу Минэкономразвития России от "__" _____________ 201__ г. N ___, по состоянию на 1 апреля, 1 июля, 1 октября, 1 января в срок до 25-го числа месяца, следую</w:t>
      </w:r>
      <w:r>
        <w:t>щего за отчетным кварталом;</w:t>
      </w:r>
    </w:p>
    <w:p w:rsidR="00000000" w:rsidRDefault="005717D7">
      <w:pPr>
        <w:pStyle w:val="just"/>
      </w:pPr>
      <w:r>
        <w:t>отчет о достигнутых значениях показателей результативности предоставления иного межбюджетного трансферта из федерального бюджета бюджету субъекта Российской Федерации на завершение работ по созданию сети многофункциональных цент</w:t>
      </w:r>
      <w:r>
        <w:t>ров предоставления государственных и муниципальных услуг по форме согласно приложению N 4 к приказу Минэкономразвития России от "__" _____________ 201_ г. N _____, по состоянию на 1 января года, следующего за отчетным годом, в срок до 25 января года, следу</w:t>
      </w:r>
      <w:r>
        <w:t>ющего за отчетным годом.</w:t>
      </w:r>
    </w:p>
    <w:p w:rsidR="00000000" w:rsidRDefault="005717D7">
      <w:pPr>
        <w:pStyle w:val="just"/>
      </w:pPr>
      <w:r>
        <w:t>2.2.9. Предоставляет отчеты, указанные в пункте 2.2.8 настоящего Соглашения, на бумажном носителе, подписанные руководителем высшего исполнительного органа государственной власти субъекта Российской Федерации или его заместителем и</w:t>
      </w:r>
      <w:r>
        <w:t xml:space="preserve"> заверенные соответствующей печатью, с одновременным предоставлением отчетов в электронной форме.</w:t>
      </w:r>
    </w:p>
    <w:p w:rsidR="00000000" w:rsidRDefault="005717D7">
      <w:pPr>
        <w:pStyle w:val="just"/>
      </w:pPr>
      <w:r>
        <w:t>Содержание указанных отчетов на бумажном носителе и в электронной форме должно быть идентичным.</w:t>
      </w:r>
    </w:p>
    <w:p w:rsidR="00000000" w:rsidRDefault="005717D7">
      <w:pPr>
        <w:pStyle w:val="just"/>
      </w:pPr>
      <w:r>
        <w:t>2.2.10. Предоставляет по запросу Министерства информацию и док</w:t>
      </w:r>
      <w:r>
        <w:t>ументы, необходимые для осуществления контроля за соблюдением высшим исполнительным органом государственной власти субъекта Российской Федерации условий настоящего Соглашения, а также оказывает содействие Министерству при осуществлении контроля за соблюден</w:t>
      </w:r>
      <w:r>
        <w:t>ием условий настоящего Соглашения.</w:t>
      </w:r>
    </w:p>
    <w:p w:rsidR="00000000" w:rsidRDefault="005717D7">
      <w:pPr>
        <w:pStyle w:val="just"/>
      </w:pPr>
      <w:r>
        <w:t xml:space="preserve">2.2.11. </w:t>
      </w:r>
      <w:r>
        <w:rPr>
          <w:vertAlign w:val="superscript"/>
        </w:rPr>
        <w:t>1</w:t>
      </w:r>
      <w:r>
        <w:t xml:space="preserve"> Обеспечивает выполнение следующих дополнительных мероприятий по повышению доступности и комфортности предоставления государственных и муниципальных услуг по принципу "одного окна" на базе многофункциональных цен</w:t>
      </w:r>
      <w:r>
        <w:t>тров ____________________.</w:t>
      </w:r>
    </w:p>
    <w:p w:rsidR="00000000" w:rsidRDefault="005717D7">
      <w:pPr>
        <w:pStyle w:val="sel"/>
        <w:divId w:val="2058122647"/>
      </w:pPr>
      <w:r>
        <w:t>1 Пункт включается в Соглашение при наличии дополнительных мероприятий.</w:t>
      </w:r>
    </w:p>
    <w:p w:rsidR="00000000" w:rsidRDefault="005717D7">
      <w:pPr>
        <w:pStyle w:val="just"/>
      </w:pPr>
      <w:r>
        <w:t>2.3. Высший исполнительный орган государственной власти субъекта Российской Федерации вправе:</w:t>
      </w:r>
    </w:p>
    <w:p w:rsidR="00000000" w:rsidRDefault="005717D7">
      <w:pPr>
        <w:pStyle w:val="just"/>
      </w:pPr>
      <w:r>
        <w:t>2.3.1. Обращаться в Министерство за разъяснениями в связи с исп</w:t>
      </w:r>
      <w:r>
        <w:t>олнением настоящего Соглашения.</w:t>
      </w:r>
    </w:p>
    <w:p w:rsidR="00000000" w:rsidRDefault="005717D7">
      <w:pPr>
        <w:pStyle w:val="just"/>
      </w:pPr>
      <w:r>
        <w:t>2.3.2. Участвовать в проводимых Министерством проверках исполнения высшим исполнительным органом государственной власти субъекта Российской Федерации условий настоящего Соглашения, а также иных контрольных мероприятиях, связ</w:t>
      </w:r>
      <w:r>
        <w:t>анных с исполнением настоящего Соглашения.</w:t>
      </w:r>
    </w:p>
    <w:p w:rsidR="00000000" w:rsidRDefault="005717D7">
      <w:pPr>
        <w:pStyle w:val="just"/>
      </w:pPr>
      <w:r>
        <w:t xml:space="preserve">2.3.3. </w:t>
      </w:r>
      <w:r>
        <w:rPr>
          <w:vertAlign w:val="superscript"/>
        </w:rPr>
        <w:t>1</w:t>
      </w:r>
      <w:r>
        <w:t xml:space="preserve"> Осуществлять перечисление средств Межбюджетного трансферта из бюджета субъекта Российской Федерации в местные бюджеты следующих муниципальных образований:</w:t>
      </w:r>
    </w:p>
    <w:p w:rsidR="00000000" w:rsidRDefault="005717D7">
      <w:pPr>
        <w:pStyle w:val="sel"/>
        <w:divId w:val="1462922441"/>
      </w:pPr>
      <w:r>
        <w:t>1 Пункт включается в Соглашение в случае, если со</w:t>
      </w:r>
      <w:r>
        <w:t>здание и обеспечение соответствия многофункциональных центров Правилам организации деятельности многофункциональных центров осуществляется органами местного самоуправления.</w:t>
      </w:r>
    </w:p>
    <w:p w:rsidR="00000000" w:rsidRDefault="005717D7">
      <w:pPr>
        <w:pStyle w:val="HTML"/>
      </w:pPr>
      <w:r>
        <w:t xml:space="preserve">    _______________________________________________________________________</w:t>
      </w:r>
    </w:p>
    <w:p w:rsidR="00000000" w:rsidRDefault="005717D7">
      <w:pPr>
        <w:pStyle w:val="HTML"/>
      </w:pPr>
      <w:r>
        <w:t>(наимен</w:t>
      </w:r>
      <w:r>
        <w:t>ование муниципального образования)</w:t>
      </w:r>
    </w:p>
    <w:p w:rsidR="00000000" w:rsidRDefault="00571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7D7">
      <w:pPr>
        <w:pStyle w:val="3"/>
        <w:rPr>
          <w:rFonts w:eastAsia="Times New Roman"/>
        </w:rPr>
      </w:pPr>
      <w:r>
        <w:rPr>
          <w:rFonts w:eastAsia="Times New Roman"/>
        </w:rPr>
        <w:t>III. Основания и порядок возврата Межбюджетного трансферта</w:t>
      </w:r>
    </w:p>
    <w:p w:rsidR="00000000" w:rsidRDefault="005717D7">
      <w:pPr>
        <w:pStyle w:val="just"/>
      </w:pPr>
      <w:r>
        <w:t>3.1. Не использованные на 1 января 2015 г. средства Межбюджетного трансферта подлежат возврату в федеральный бюджет.</w:t>
      </w:r>
    </w:p>
    <w:p w:rsidR="00000000" w:rsidRDefault="005717D7">
      <w:pPr>
        <w:pStyle w:val="just"/>
      </w:pPr>
      <w:r>
        <w:t xml:space="preserve">3.2. В соответствии с решением Министерства </w:t>
      </w:r>
      <w:r>
        <w:t>о наличии потребности в не использованном на 1 января 2015 г. Межбюджетном трансферте средства в объеме, не превышающем остатка Межбюджетного трансферта, могут быть возвращены в очередном финансовом году в доход бюджета субъекта Российской Федерации для фи</w:t>
      </w:r>
      <w:r>
        <w:t>нансового обеспечения расходов бюджета субъекта Российской Федерации, соответствующих целям предоставления Межбюджетного трансферта.</w:t>
      </w:r>
    </w:p>
    <w:p w:rsidR="00000000" w:rsidRDefault="005717D7">
      <w:pPr>
        <w:pStyle w:val="just"/>
      </w:pPr>
      <w:r>
        <w:t>В случае, если при исполнении бюджета субъекта Российской Федерации потребность в межбюджетных трансфертах отсутствует на 3</w:t>
      </w:r>
      <w:r>
        <w:t>0 сентября 2015 г., неиспользованные средства подлежат перечислению в установленном порядке в федеральный бюджет.</w:t>
      </w:r>
    </w:p>
    <w:p w:rsidR="00000000" w:rsidRDefault="005717D7">
      <w:pPr>
        <w:pStyle w:val="just"/>
      </w:pPr>
      <w:r>
        <w:t>3.3. Не использованные на 1 января 2016 г. средства Межбюджетного трансферта подлежат возврату в федеральный бюджет.</w:t>
      </w:r>
    </w:p>
    <w:p w:rsidR="00000000" w:rsidRDefault="005717D7">
      <w:pPr>
        <w:pStyle w:val="just"/>
      </w:pPr>
      <w:r>
        <w:t>3.4. Возврат или взыскани</w:t>
      </w:r>
      <w:r>
        <w:t>е Межбюджетного трансферта в федеральный бюджет осуществляется в порядке, установленном приказом Министерства финансов Российской Федерации от 11 июня 2009 г. N 51н "Об Общих требованиях к порядку взыскания в доход бюджетов неиспользованных остатков межбюд</w:t>
      </w:r>
      <w:r>
        <w:t>жетных трансфертов, полученных в форме субсидий, субвенций и иных межбюджетных трансфертов, имеющих целевое назначение, и Порядке взыскания неиспользованных остатков межбюджетных трансфертов, предоставленных из федерального бюджета" (зарегистрирован в Мини</w:t>
      </w:r>
      <w:r>
        <w:t>стерстве юстиции Российской Федерации 28 июля 2009 г., регистрационный N 14422) (в редакции приказа Министерства финансов Российской Федерации от 23 сентября 2013 г. N 98н) (зарегистрирован в Министерстве юстиции Российской Федерации 21 ноября 2013 г., рег</w:t>
      </w:r>
      <w:r>
        <w:t>истрационный N 30423).</w:t>
      </w:r>
    </w:p>
    <w:p w:rsidR="00000000" w:rsidRDefault="00571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7D7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 Сторон Соглашения</w:t>
      </w:r>
    </w:p>
    <w:p w:rsidR="00000000" w:rsidRDefault="005717D7">
      <w:pPr>
        <w:pStyle w:val="just"/>
      </w:pPr>
      <w:r>
        <w:t>4.1. За неисполнение или ненадлежащее исполнение условий настоящего Соглашения Стороны Соглашения несут ответственность, предусмотренную законодательством Российской Федерации.</w:t>
      </w:r>
    </w:p>
    <w:p w:rsidR="00000000" w:rsidRDefault="005717D7">
      <w:pPr>
        <w:pStyle w:val="just"/>
      </w:pPr>
      <w:r>
        <w:t>4.2. Высший испол</w:t>
      </w:r>
      <w:r>
        <w:t>нительный орган государственной власти субъекта Российской Федерации несет ответственность за нецелевое использование Межбюджетного трансферта и недостижение значений показателей результативности предоставления Межбюджетного трансферта, установленных пункт</w:t>
      </w:r>
      <w:r>
        <w:t>ом 2.2.7 настоящего Соглашения.</w:t>
      </w:r>
    </w:p>
    <w:p w:rsidR="00000000" w:rsidRDefault="005717D7">
      <w:pPr>
        <w:pStyle w:val="just"/>
      </w:pPr>
      <w:r>
        <w:t>4.3. В случае если по итогам проведения после 30 сентября 2015 г. оценки эффективности использования осуществления расходов бюджетов субъектов Российской Федерации (местных бюджетов), источником финансового обеспечения котор</w:t>
      </w:r>
      <w:r>
        <w:t>ых является Межбюджетный трансферт, Министерством выявлено нарушение установленных в настоящем Соглашении значений показателей результативности предоставления Межбюджетного трансферта, установленных пунктом 2.2.7 настоящего Соглашения:</w:t>
      </w:r>
    </w:p>
    <w:p w:rsidR="00000000" w:rsidRDefault="005717D7">
      <w:pPr>
        <w:pStyle w:val="just"/>
      </w:pPr>
      <w:r>
        <w:t>более чем на 10 процентов, то средства федерального бюджета, полученные в 2014 - 2015 гг., в полном объеме подлежат возврату в федеральный бюджет;</w:t>
      </w:r>
    </w:p>
    <w:p w:rsidR="00000000" w:rsidRDefault="005717D7">
      <w:pPr>
        <w:pStyle w:val="just"/>
      </w:pPr>
      <w:r>
        <w:t>менее чем на 10 процентов, то высший исполнительный орган государственной власти субъекта Российской Федераци</w:t>
      </w:r>
      <w:r>
        <w:t>и обязан до 1 марта 2016 г. обеспечить достижение установленных в настоящем Соглашении значений показателей результативности предоставления межбюджетного трансферта за счет средств субъекта Российской Федерации и представить в Министерство отчет об устране</w:t>
      </w:r>
      <w:r>
        <w:t>нии допущенных нарушений. В случае если указанные показатели не достигнуты до 1 марта 2016 г., то средства федерального бюджета, полученные в 2014 - 2015 годах, в полном объеме подлежат возврату в федеральный бюджет.</w:t>
      </w:r>
    </w:p>
    <w:p w:rsidR="00000000" w:rsidRDefault="005717D7">
      <w:pPr>
        <w:pStyle w:val="just"/>
      </w:pPr>
      <w:r>
        <w:t>4.4. Стороны Соглашения освобождаются о</w:t>
      </w:r>
      <w:r>
        <w:t>т ответственности за частичное или полное неисполнение обязательств по настоящему Соглашению, если это неисполнение явилось следствием обстоятельств непреодолимой силы. В этом случае Стороны Соглашения в 10-дневный срок со дня наступления таких обстоятельс</w:t>
      </w:r>
      <w:r>
        <w:t>тв проводят консультации о дальнейших действиях относительно продолжения исполнения настоящего Соглашения, его расторжения либо изменения его условий.</w:t>
      </w:r>
    </w:p>
    <w:p w:rsidR="00000000" w:rsidRDefault="005717D7">
      <w:pPr>
        <w:pStyle w:val="just"/>
      </w:pPr>
      <w:r>
        <w:t>4.5. При нецелевом использовании средства Межбюджетного трансферта подлежат бесспорному взысканию в федер</w:t>
      </w:r>
      <w:r>
        <w:t>альный бюджет в порядке, предусмотренном бюджетным законодательством Российской Федерации. В таком случае, высший исполнительный орган государственной власти субъекта Российской Федерации обязан уплатить за пользование этими средствами 10 процентов от разм</w:t>
      </w:r>
      <w:r>
        <w:t>ера предоставленного Межбюджетного трансферта.</w:t>
      </w:r>
    </w:p>
    <w:p w:rsidR="00000000" w:rsidRDefault="00571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7D7">
      <w:pPr>
        <w:pStyle w:val="3"/>
        <w:rPr>
          <w:rFonts w:eastAsia="Times New Roman"/>
        </w:rPr>
      </w:pPr>
      <w:r>
        <w:rPr>
          <w:rFonts w:eastAsia="Times New Roman"/>
        </w:rPr>
        <w:t>V. Срок действия настоящего Соглашения</w:t>
      </w:r>
    </w:p>
    <w:p w:rsidR="00000000" w:rsidRDefault="005717D7">
      <w:pPr>
        <w:pStyle w:val="just"/>
      </w:pPr>
      <w:r>
        <w:t>Настоящее Соглашение вступает в силу с момента его подписания Сторонами Соглашения и действует до _____ 20__ г.</w:t>
      </w:r>
    </w:p>
    <w:p w:rsidR="00000000" w:rsidRDefault="00571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7D7">
      <w:pPr>
        <w:pStyle w:val="3"/>
        <w:rPr>
          <w:rFonts w:eastAsia="Times New Roman"/>
        </w:rPr>
      </w:pPr>
      <w:r>
        <w:rPr>
          <w:rFonts w:eastAsia="Times New Roman"/>
        </w:rPr>
        <w:t>VI. Основания и условия внесения изменений в настоящее С</w:t>
      </w:r>
      <w:r>
        <w:rPr>
          <w:rFonts w:eastAsia="Times New Roman"/>
        </w:rPr>
        <w:t>оглашение и расторжения настоящего Соглашения</w:t>
      </w:r>
    </w:p>
    <w:p w:rsidR="00000000" w:rsidRDefault="005717D7">
      <w:pPr>
        <w:pStyle w:val="just"/>
      </w:pPr>
      <w:r>
        <w:t>6.1. Основаниями для внесения изменений в настоящее Соглашение являются:</w:t>
      </w:r>
    </w:p>
    <w:p w:rsidR="00000000" w:rsidRDefault="005717D7">
      <w:pPr>
        <w:pStyle w:val="just"/>
      </w:pPr>
      <w:r>
        <w:t>6.1.1. Изменение наименований Сторон Соглашения.</w:t>
      </w:r>
    </w:p>
    <w:p w:rsidR="00000000" w:rsidRDefault="005717D7">
      <w:pPr>
        <w:pStyle w:val="just"/>
      </w:pPr>
      <w:r>
        <w:t>6.1.2. Изменение размера предоставляемого бюджету субъекта Российской Федерации Межбюдже</w:t>
      </w:r>
      <w:r>
        <w:t>тного трансферта.</w:t>
      </w:r>
    </w:p>
    <w:p w:rsidR="00000000" w:rsidRDefault="005717D7">
      <w:pPr>
        <w:pStyle w:val="just"/>
      </w:pPr>
      <w:r>
        <w:t>6.1.3. Изменение структурного подразделения высшего исполнительного органа государственной власти субъекта Российской Федерации, определенного для осуществления взаимодействия с Министерством.</w:t>
      </w:r>
    </w:p>
    <w:p w:rsidR="00000000" w:rsidRDefault="005717D7">
      <w:pPr>
        <w:pStyle w:val="just"/>
      </w:pPr>
      <w:r>
        <w:t>6.1.4. Изменение месторасположения и количест</w:t>
      </w:r>
      <w:r>
        <w:t>ва окон обслуживания, в которых в соответствии со схемой размещения многофункциональных центров, утвержденной руководителем (заместителем руководителя) высшего исполнительного органа государственной власти субъекта Российской Федерации или одобренной прото</w:t>
      </w:r>
      <w:r>
        <w:t>колом комиссии по вопросам повышения качества и доступности предоставления государственных и муниципальных услуг субъекта Российской Федерации, организуется предоставление государственных и муниципальных услуг по принципу "одного окна".</w:t>
      </w:r>
    </w:p>
    <w:p w:rsidR="00000000" w:rsidRDefault="005717D7">
      <w:pPr>
        <w:pStyle w:val="just"/>
      </w:pPr>
      <w:r>
        <w:t>6.1.5. Иные основан</w:t>
      </w:r>
      <w:r>
        <w:t>ия по соглашению Сторон Соглашения.</w:t>
      </w:r>
    </w:p>
    <w:p w:rsidR="00000000" w:rsidRDefault="005717D7">
      <w:pPr>
        <w:pStyle w:val="just"/>
      </w:pPr>
      <w:r>
        <w:t>6.2. Изменения в настоящее Соглашение вносятся по согласованию Сторон Соглашения путем оформления дополнительного соглашения.</w:t>
      </w:r>
    </w:p>
    <w:p w:rsidR="00000000" w:rsidRDefault="005717D7">
      <w:pPr>
        <w:pStyle w:val="just"/>
      </w:pPr>
      <w:r>
        <w:t>6.3. Все изменения и приложения к настоящему Соглашению являются его неотъемлемой частью.</w:t>
      </w:r>
    </w:p>
    <w:p w:rsidR="00000000" w:rsidRDefault="005717D7">
      <w:pPr>
        <w:pStyle w:val="just"/>
      </w:pPr>
      <w:r>
        <w:t>6.4.</w:t>
      </w:r>
      <w:r>
        <w:t xml:space="preserve"> Основанием для расторжения настоящего Соглашения является нецелевое использование Межбюджетного трансферта и недостижение значений показателей результативности предоставления Межбюджетного трансферта.</w:t>
      </w:r>
    </w:p>
    <w:p w:rsidR="00000000" w:rsidRDefault="00571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7D7">
      <w:pPr>
        <w:pStyle w:val="3"/>
        <w:rPr>
          <w:rFonts w:eastAsia="Times New Roman"/>
        </w:rPr>
      </w:pPr>
      <w:r>
        <w:rPr>
          <w:rFonts w:eastAsia="Times New Roman"/>
        </w:rPr>
        <w:t>VII. Заключительные положения</w:t>
      </w:r>
    </w:p>
    <w:p w:rsidR="00000000" w:rsidRDefault="005717D7">
      <w:pPr>
        <w:pStyle w:val="just"/>
      </w:pPr>
      <w:r>
        <w:t>7.1. Во всем, что не пр</w:t>
      </w:r>
      <w:r>
        <w:t>едусмотрено настоящим Соглашением, Стороны Соглашения руководствуются действующим законодательством Российской Федерации.</w:t>
      </w:r>
    </w:p>
    <w:p w:rsidR="00000000" w:rsidRDefault="005717D7">
      <w:pPr>
        <w:pStyle w:val="just"/>
      </w:pPr>
      <w:r>
        <w:t>7.2. Споры, возникающие между Сторонами Соглашения в процессе исполнения своих обязательств по настоящему Соглашению, разрешаются путе</w:t>
      </w:r>
      <w:r>
        <w:t>м переговоров.</w:t>
      </w:r>
    </w:p>
    <w:p w:rsidR="00000000" w:rsidRDefault="005717D7">
      <w:pPr>
        <w:pStyle w:val="just"/>
      </w:pPr>
      <w:r>
        <w:t>7.3. Настоящее Соглашение составлено в двух экземплярах, имеющих одинаковую юридическую силу, по одному экземпляру для каждой из Сторон Соглашения.</w:t>
      </w:r>
    </w:p>
    <w:p w:rsidR="00000000" w:rsidRDefault="00571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7D7">
      <w:pPr>
        <w:pStyle w:val="3"/>
        <w:rPr>
          <w:rFonts w:eastAsia="Times New Roman"/>
        </w:rPr>
      </w:pPr>
      <w:r>
        <w:rPr>
          <w:rFonts w:eastAsia="Times New Roman"/>
        </w:rPr>
        <w:t>VIII. Адреса и реквизиты Сторон настоящего Соглашения</w:t>
      </w:r>
    </w:p>
    <w:p w:rsidR="00000000" w:rsidRDefault="005717D7">
      <w:pPr>
        <w:pStyle w:val="just"/>
      </w:pPr>
      <w:r>
        <w:t>Министерство экономического развития Р</w:t>
      </w:r>
      <w:r>
        <w:t xml:space="preserve">оссийской Федерации, 125993, ГСП-3, г. Москва, ул. 1-я Тверская-Ямская, д. 1, 3, ИНН 7710349494, КПП 771001001, л/с 03951001390 в Межрегиональном операционном управлении Федерального казначейства, р/с 40105810700000001901 в ОПЕРУ-1 Банка России г. Москва, </w:t>
      </w:r>
      <w:r>
        <w:t>БИК 044501002, ОКАТО 45286585000, ОКТМО 45382000, ОКПО 00083204, ОКОПФ 72, ОКВЭД 75.11.5, ОКОПФ 20904, ОКФС 12, ОКОГУ 1328000, ОКПО 00083204, ОГРН 1027700575385.</w:t>
      </w:r>
    </w:p>
    <w:p w:rsidR="00000000" w:rsidRDefault="005717D7">
      <w:pPr>
        <w:pStyle w:val="just"/>
      </w:pPr>
      <w:r>
        <w:t>Наименование высшего исполнительного органа государственной власти субъекта Российской Федерац</w:t>
      </w:r>
      <w:r>
        <w:t>ии ________________, местонахождение высшего исполнительного органа государственной власти субъекта Российской Федерации ________________, ИНН ____, КПП ____, ОКАТО ____, ОКТМО ____, БИК ____, Управление Федерального казначейства по _______________ (наимен</w:t>
      </w:r>
      <w:r>
        <w:t>ование субъекта Российской Федерации (наименование высшего исполнительного органа государственной власти субъекта Российской Федерации), в ГРКЦ Банка России по _________________ (наименование субъекта Российской Федерации), г. ________, расчетный счет N __</w:t>
      </w:r>
      <w:r>
        <w:t>_____________, ________________ (наименование и реквизиты уполномоченного органа субъекта Российской Федерации (наименование, лицевой счет)).</w:t>
      </w:r>
    </w:p>
    <w:p w:rsidR="00000000" w:rsidRDefault="00571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7D7">
      <w:pPr>
        <w:pStyle w:val="HTML"/>
      </w:pPr>
      <w:r>
        <w:t xml:space="preserve">   Министерство экономического              Высший исполнительный орган</w:t>
      </w:r>
    </w:p>
    <w:p w:rsidR="00000000" w:rsidRDefault="005717D7">
      <w:pPr>
        <w:pStyle w:val="HTML"/>
      </w:pPr>
      <w:r>
        <w:t>развития Российской Федерации           государственной власти субъекта</w:t>
      </w:r>
    </w:p>
    <w:p w:rsidR="00000000" w:rsidRDefault="005717D7">
      <w:pPr>
        <w:pStyle w:val="HTML"/>
      </w:pPr>
      <w:r>
        <w:t>Российской Федерации</w:t>
      </w:r>
    </w:p>
    <w:p w:rsidR="00000000" w:rsidRDefault="005717D7">
      <w:pPr>
        <w:pStyle w:val="HTML"/>
      </w:pPr>
      <w:r>
        <w:t>__________________________________       __________________________________</w:t>
      </w:r>
    </w:p>
    <w:p w:rsidR="00000000" w:rsidRDefault="005717D7">
      <w:pPr>
        <w:pStyle w:val="HTML"/>
      </w:pPr>
      <w:r>
        <w:t>(должность уполномоченного               (должность уполномоченного</w:t>
      </w:r>
    </w:p>
    <w:p w:rsidR="00000000" w:rsidRDefault="005717D7">
      <w:pPr>
        <w:pStyle w:val="HTML"/>
      </w:pPr>
      <w:r>
        <w:t xml:space="preserve">должностного лица) </w:t>
      </w:r>
      <w:r>
        <w:t xml:space="preserve">                      должностного лица)</w:t>
      </w:r>
    </w:p>
    <w:p w:rsidR="00000000" w:rsidRDefault="005717D7">
      <w:pPr>
        <w:pStyle w:val="HTML"/>
      </w:pPr>
      <w:r>
        <w:t>_________  _______________________       _________  _______________________</w:t>
      </w:r>
    </w:p>
    <w:p w:rsidR="00000000" w:rsidRDefault="005717D7">
      <w:pPr>
        <w:pStyle w:val="HTML"/>
      </w:pPr>
      <w:r>
        <w:t>(подпись)   (расшифровка подписи)        (подпись)   (расшифровка подписи)</w:t>
      </w:r>
    </w:p>
    <w:p w:rsidR="00000000" w:rsidRDefault="005717D7">
      <w:pPr>
        <w:pStyle w:val="HTML"/>
      </w:pPr>
    </w:p>
    <w:p w:rsidR="00000000" w:rsidRDefault="005717D7">
      <w:pPr>
        <w:pStyle w:val="HTML"/>
      </w:pPr>
      <w:r>
        <w:t>М.П.                                     М.П.</w:t>
      </w:r>
    </w:p>
    <w:p w:rsidR="00000000" w:rsidRDefault="00571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7D7">
      <w:pPr>
        <w:pStyle w:val="right"/>
      </w:pPr>
      <w:r>
        <w:t>Источник - Прика</w:t>
      </w:r>
      <w:r>
        <w:t>з Минэкономразвития России от 07.03.2014 № 113</w:t>
      </w:r>
    </w:p>
    <w:p w:rsidR="00000000" w:rsidRDefault="005717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https://порядокправа.рф/obrazecy/soglashenie_mezhdu_ministerstvom_ekonomicheskogo_razvitiya_rossijskoj_federacii_i_vysshim_ispolnitelnym_2.htm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7D7"/>
    <w:rsid w:val="0057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8BBBCE-6F47-4207-9ADE-F85FF2EFF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2922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2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mezhdu_ministerstvom_ekonomicheskogo_razvitiya_rossijskoj_federacii_i_vysshim_ispolnitelny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3390</Words>
  <Characters>19326</Characters>
  <Application>Microsoft Office Word</Application>
  <DocSecurity>0</DocSecurity>
  <Lines>161</Lines>
  <Paragraphs>45</Paragraphs>
  <ScaleCrop>false</ScaleCrop>
  <Company/>
  <LinksUpToDate>false</LinksUpToDate>
  <CharactersWithSpaces>22671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между Министерством экономического развития Российской Федерации и высшим исполнительным органом государственной власти субъекта Российской Федерации о предоставлении иного межбюджетного трансферта из федерального бюджета бюджету субъекта Российской Федерации на завершение работ по созданию сети многофункциональных центров предоставления государственных и муниципальных услуг (типовая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2022-08-21T16:57:00Z</dcterms:created>
  <dcterms:modified xsi:type="dcterms:W3CDTF">2022-08-21T16:57:00Z</dcterms:modified>
</cp:coreProperties>
</file>