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1F1">
      <w:pPr>
        <w:pStyle w:val="1"/>
        <w:rPr>
          <w:rFonts w:eastAsia="Times New Roman"/>
        </w:rPr>
      </w:pPr>
      <w:r>
        <w:rPr>
          <w:rFonts w:eastAsia="Times New Roman"/>
        </w:rPr>
        <w:t>Содержание журнала учета займов микрофинансовым организациям, субъектам малого и среднего предпринимательства Московской области</w:t>
      </w:r>
    </w:p>
    <w:p w:rsidR="00000000" w:rsidRDefault="006141F1">
      <w:pPr>
        <w:pStyle w:val="right"/>
      </w:pPr>
      <w:r>
        <w:t>Приложение N 17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61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F1">
      <w:pPr>
        <w:pStyle w:val="3"/>
        <w:rPr>
          <w:rFonts w:eastAsia="Times New Roman"/>
        </w:rPr>
      </w:pPr>
      <w:r>
        <w:rPr>
          <w:rFonts w:eastAsia="Times New Roman"/>
        </w:rPr>
        <w:t>СОДЕРЖАНИЕ ЖУРНАЛА УЧЕТА ЗАЙМОВ</w:t>
      </w:r>
    </w:p>
    <w:p w:rsidR="00000000" w:rsidRDefault="006141F1">
      <w:pPr>
        <w:pStyle w:val="just"/>
      </w:pPr>
      <w:r>
        <w:t>Журнал учета займов содержит следующие данные:</w:t>
      </w:r>
    </w:p>
    <w:p w:rsidR="00000000" w:rsidRDefault="006141F1">
      <w:pPr>
        <w:pStyle w:val="just"/>
      </w:pPr>
      <w:r>
        <w:t>- номер по порядку;</w:t>
      </w:r>
    </w:p>
    <w:p w:rsidR="00000000" w:rsidRDefault="006141F1">
      <w:pPr>
        <w:pStyle w:val="just"/>
      </w:pPr>
      <w:r>
        <w:t>- наименова</w:t>
      </w:r>
      <w:r>
        <w:t>ние Заемщика;</w:t>
      </w:r>
    </w:p>
    <w:p w:rsidR="00000000" w:rsidRDefault="006141F1">
      <w:pPr>
        <w:pStyle w:val="just"/>
      </w:pPr>
      <w:r>
        <w:t>- номер и дата договора;</w:t>
      </w:r>
    </w:p>
    <w:p w:rsidR="00000000" w:rsidRDefault="006141F1">
      <w:pPr>
        <w:pStyle w:val="just"/>
      </w:pPr>
      <w:r>
        <w:t>- сумма по договору;</w:t>
      </w:r>
    </w:p>
    <w:p w:rsidR="00000000" w:rsidRDefault="006141F1">
      <w:pPr>
        <w:pStyle w:val="just"/>
      </w:pPr>
      <w:r>
        <w:t>- процентная ставка;</w:t>
      </w:r>
    </w:p>
    <w:p w:rsidR="00000000" w:rsidRDefault="006141F1">
      <w:pPr>
        <w:pStyle w:val="just"/>
      </w:pPr>
      <w:r>
        <w:t>- даты и суммы выплат по договору;</w:t>
      </w:r>
    </w:p>
    <w:p w:rsidR="00000000" w:rsidRDefault="006141F1">
      <w:pPr>
        <w:pStyle w:val="just"/>
      </w:pPr>
      <w:r>
        <w:t>- дата окончания договора;</w:t>
      </w:r>
    </w:p>
    <w:p w:rsidR="00000000" w:rsidRDefault="006141F1">
      <w:pPr>
        <w:pStyle w:val="just"/>
      </w:pPr>
      <w:r>
        <w:t>- номер и дата дополнительного соглашения;</w:t>
      </w:r>
    </w:p>
    <w:p w:rsidR="00000000" w:rsidRDefault="006141F1">
      <w:pPr>
        <w:pStyle w:val="just"/>
      </w:pPr>
      <w:r>
        <w:t>- дата фактического закрытия договора;</w:t>
      </w:r>
    </w:p>
    <w:p w:rsidR="00000000" w:rsidRDefault="006141F1">
      <w:pPr>
        <w:pStyle w:val="just"/>
      </w:pPr>
      <w:r>
        <w:t>- примечания.</w:t>
      </w:r>
    </w:p>
    <w:p w:rsidR="00000000" w:rsidRDefault="0061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1F1">
      <w:pPr>
        <w:pStyle w:val="right"/>
      </w:pPr>
      <w:r>
        <w:t>Источник - Прика</w:t>
      </w:r>
      <w:r>
        <w:t>з Министра экономики Правительства МО от 18.12.2009 № 194</w:t>
      </w:r>
    </w:p>
    <w:p w:rsidR="00000000" w:rsidRDefault="00614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https://порядокправа.рф/obrazecy/soderzhanie_zhurnala_ucheta_zajmov_mikrofinansovym_organizaciyam_subektam_malogo_i_srednego_predprinim.htm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1F1"/>
    <w:rsid w:val="0061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04E8BE-FC8C-4160-B652-8490058D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zhurnala_ucheta_zajmov_mikrofinansovym_organizaciyam_subektam_malogo_i_srednego_predpri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журнала учета займов микрофинансовым организациям, субъектам малого и среднего предпринимательства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2022-08-21T16:53:00Z</dcterms:created>
  <dcterms:modified xsi:type="dcterms:W3CDTF">2022-08-21T16:53:00Z</dcterms:modified>
</cp:coreProperties>
</file>