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7F28">
      <w:pPr>
        <w:pStyle w:val="1"/>
        <w:rPr>
          <w:rFonts w:eastAsia="Times New Roman"/>
        </w:rPr>
      </w:pPr>
      <w:r>
        <w:rPr>
          <w:rFonts w:eastAsia="Times New Roman"/>
        </w:rPr>
        <w:t>Содержание технического отчета по выполненным инженерно-геодезическим изысканиям (рекомендуемая форма)</w:t>
      </w:r>
    </w:p>
    <w:p w:rsidR="00000000" w:rsidRDefault="00EC7F28">
      <w:pPr>
        <w:pStyle w:val="right"/>
      </w:pPr>
      <w:r>
        <w:t>Приложение 24 к ВСН 208-89. Рекомендуемое</w:t>
      </w:r>
    </w:p>
    <w:p w:rsidR="00000000" w:rsidRDefault="00EC7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F28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СОДЕРЖАНИЕ ТЕХНИЧЕСКОГО </w:t>
      </w:r>
      <w:r>
        <w:rPr>
          <w:rFonts w:eastAsia="Times New Roman"/>
        </w:rPr>
        <w:t>ОТЧЕТА ПО ВЫПОЛНЕННЫМ ИНЖЕНЕРНО-ГЕОДЕЗИЧЕСКИМ ИЗЫСКАНИЯМ</w:t>
      </w:r>
    </w:p>
    <w:p w:rsidR="00000000" w:rsidRDefault="00EC7F28">
      <w:pPr>
        <w:pStyle w:val="just"/>
      </w:pPr>
      <w:r>
        <w:t xml:space="preserve">1. Общие сведения - цель и наименование объекта изысканий; документы, на основании которых выполнялись изыскания; кем выдано разрешение на право производства работ; сроки выполнения работ (по плану, </w:t>
      </w:r>
      <w:r>
        <w:t>фактически); состав исполнителей; общие трудозатраты; объемы выполненных работ (в физическом выражении); договорная цена; перечень нормативных документов, в соответствии с которыми выполнены инженерно-геодезические изыскания.</w:t>
      </w:r>
    </w:p>
    <w:p w:rsidR="00000000" w:rsidRDefault="00EC7F28">
      <w:pPr>
        <w:pStyle w:val="just"/>
      </w:pPr>
      <w:r>
        <w:t>2. Краткая физико-географическ</w:t>
      </w:r>
      <w:r>
        <w:t>ая характеристика района изысканий - местонахождение объекта изысканий; категория сложности работ; продолжительность полевого периода и продолжительность неблагоприятного для производства работ периода.</w:t>
      </w:r>
    </w:p>
    <w:p w:rsidR="00000000" w:rsidRDefault="00EC7F28">
      <w:pPr>
        <w:pStyle w:val="just"/>
      </w:pPr>
      <w:r>
        <w:t>3. Топографо-геодезическая изученность района изыскан</w:t>
      </w:r>
      <w:r>
        <w:t>ий - наличие топографических карт и планов, а также опорных геодезических сетей; использование материалов аэро- и космофото-и топографических съемок прошлых лет.</w:t>
      </w:r>
    </w:p>
    <w:p w:rsidR="00000000" w:rsidRDefault="00EC7F28">
      <w:pPr>
        <w:pStyle w:val="just"/>
      </w:pPr>
      <w:r>
        <w:t>4. Системы координат, съемочные геодезические сети - принятые системы координат и высот; схемы</w:t>
      </w:r>
      <w:r>
        <w:t xml:space="preserve"> плановой и высотной съемочных геодезических сетей; характеристики опорных пунктов и реперов; технические характеристики ходов съемочного обоснования (длина хода, число углов, невязки); методы измерений линий, углов, превышений, а также использованные геод</w:t>
      </w:r>
      <w:r>
        <w:t>езические приборы; способы уравнивания планового и высотного съемочного обоснования; оценки точности ходов съемочной геодезической сети; закрепление пунктов (точек) планового съемочного обоснования; местоположение заложенных реперов; метрологическое обеспе</w:t>
      </w:r>
      <w:r>
        <w:t>чение средств геодезических измерений.</w:t>
      </w:r>
    </w:p>
    <w:p w:rsidR="00000000" w:rsidRDefault="00EC7F28">
      <w:pPr>
        <w:pStyle w:val="just"/>
      </w:pPr>
      <w:r>
        <w:t>5. Топографические съемки и специальные работы.</w:t>
      </w:r>
    </w:p>
    <w:p w:rsidR="00000000" w:rsidRDefault="00EC7F28">
      <w:pPr>
        <w:pStyle w:val="just"/>
      </w:pPr>
      <w:r>
        <w:t>5.1. Топографические съемки по трассе новой железной и автомобильной дороги - ширина полосы или границы, масштаб, сечение рельефа и способ съемки по трассе новой дороги,</w:t>
      </w:r>
      <w:r>
        <w:t xml:space="preserve"> а также площадок под раздельные пункты, искусственные сооружения, карьеры и т.п.; съемка поперечных профилей; характеристика основы, на которой составлены инженерно-топографические планы, количество планшетов.</w:t>
      </w:r>
    </w:p>
    <w:p w:rsidR="00000000" w:rsidRDefault="00EC7F28">
      <w:pPr>
        <w:pStyle w:val="just"/>
      </w:pPr>
      <w:r>
        <w:t>5.2. Съемка существующих железных дорог - схе</w:t>
      </w:r>
      <w:r>
        <w:t xml:space="preserve">ма разбивки пикетажа; съемка плана и профиля железнодорожного пути и расчет кривых; съемка поперечных профилей; топографические съемки площадок искусственных и других проектируемых сооружений, карьеров, переездов съемка подземных и надземных коммуникаций, </w:t>
      </w:r>
      <w:r>
        <w:t>пересекаемых железной дорогой.</w:t>
      </w:r>
    </w:p>
    <w:p w:rsidR="00000000" w:rsidRDefault="00EC7F28">
      <w:pPr>
        <w:pStyle w:val="just"/>
      </w:pPr>
      <w:r>
        <w:lastRenderedPageBreak/>
        <w:t>5.3. Съемка железнодорожных станций - способы съемки путевого развития и пристанционной территории; схема разбивки пикетажа, съемка поперечных профилей; съемка подземных и надземных коммуникаций; съемка искусственных сооружен</w:t>
      </w:r>
      <w:r>
        <w:t>ий, переездов, габаритных расстояний, сортировочных горок; масштабы составляемых планов; перечень и площади снятых станций.</w:t>
      </w:r>
    </w:p>
    <w:p w:rsidR="00000000" w:rsidRDefault="00EC7F28">
      <w:pPr>
        <w:pStyle w:val="just"/>
      </w:pPr>
      <w:r>
        <w:t>5.4. Аэрофототопографическая съемка - воздушное фотографирование; фотолабораторные и фотограмметрические работы, оценка качества зал</w:t>
      </w:r>
      <w:r>
        <w:t>етов; камеральные фотограмметрические и стереотопографические работы (фототриангуляция, составление инженерно-топографических планов, фотограмметрическая съемка поперечников, кривых и других элементов станционной ситуации).</w:t>
      </w:r>
    </w:p>
    <w:p w:rsidR="00000000" w:rsidRDefault="00EC7F28">
      <w:pPr>
        <w:pStyle w:val="just"/>
      </w:pPr>
      <w:r>
        <w:t>5.5. Полевой контроль топографо-</w:t>
      </w:r>
      <w:r>
        <w:t>геодезических работ и его результаты.</w:t>
      </w:r>
    </w:p>
    <w:p w:rsidR="00000000" w:rsidRDefault="00EC7F28">
      <w:pPr>
        <w:pStyle w:val="just"/>
      </w:pPr>
      <w:r>
        <w:t>5.6. Геодезические работы для обеспечения инженерно-геологических и инженерно-гидрометеорологических изысканий.</w:t>
      </w:r>
    </w:p>
    <w:p w:rsidR="00000000" w:rsidRDefault="00EC7F28">
      <w:pPr>
        <w:pStyle w:val="just"/>
      </w:pPr>
      <w:r>
        <w:t>6. Контора, общежитие, автотранспорт, техника безопасности.</w:t>
      </w:r>
    </w:p>
    <w:p w:rsidR="00000000" w:rsidRDefault="00EC7F28">
      <w:pPr>
        <w:pStyle w:val="just"/>
      </w:pPr>
      <w:r>
        <w:t>7. Автоматизация работ - автоматизация полевых</w:t>
      </w:r>
      <w:r>
        <w:t xml:space="preserve"> и камеральных работ; используемое техническое и программное обеспечение.</w:t>
      </w:r>
    </w:p>
    <w:p w:rsidR="00000000" w:rsidRDefault="00EC7F28">
      <w:pPr>
        <w:pStyle w:val="just"/>
      </w:pPr>
      <w:r>
        <w:t>8. Технический контроль и приемка работ.</w:t>
      </w:r>
    </w:p>
    <w:p w:rsidR="00000000" w:rsidRDefault="00EC7F28">
      <w:pPr>
        <w:pStyle w:val="just"/>
      </w:pPr>
      <w:r>
        <w:t>9. Перечень материалов, передаваемых в бюро технической информации (архив), заказчику и органам, выдавшим разрешение на производство работ.</w:t>
      </w:r>
    </w:p>
    <w:p w:rsidR="00000000" w:rsidRDefault="00EC7F28">
      <w:pPr>
        <w:pStyle w:val="just"/>
      </w:pPr>
      <w:r>
        <w:t>1</w:t>
      </w:r>
      <w:r>
        <w:t>0. Заключение.</w:t>
      </w:r>
    </w:p>
    <w:p w:rsidR="00000000" w:rsidRDefault="00EC7F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7F28">
      <w:pPr>
        <w:pStyle w:val="right"/>
      </w:pPr>
      <w:r>
        <w:t>Источник - Ведомственные строительные нормы Минтрансстроя СССР от 26.02.1990 № МО-116</w:t>
      </w:r>
    </w:p>
    <w:p w:rsidR="00000000" w:rsidRDefault="00EC7F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https://порядокправа.рф/obrazecy/soderzhanie_texnicheskogo_otcheta_po_vypolnennym_inzhenerno_geodezicheskim_izyskaniyam_rekomenduemaya_form.ht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F28"/>
    <w:rsid w:val="00EC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ABFC50-E784-4AA3-BCD1-9F93FE476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derzhanie_texnicheskogo_otcheta_po_vypolnennym_inzhenerno_geodezicheskim_izyskaniyam_rekomenduem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Содержание технического отчета по выполненным инженерно-геодезическим изысканиям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2022-08-21T16:53:00Z</dcterms:created>
  <dcterms:modified xsi:type="dcterms:W3CDTF">2022-08-21T16:53:00Z</dcterms:modified>
</cp:coreProperties>
</file>