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556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необходимости принятия решения на открытие подраздела Государственного реестра земель кадастрового района</w:t>
      </w:r>
    </w:p>
    <w:p w:rsidR="00000000" w:rsidRDefault="00521556">
      <w:pPr>
        <w:pStyle w:val="right"/>
      </w:pPr>
      <w:r>
        <w:t>Приложение N 3 к Приказу Мособлкомзема от 17 января 2003 г. N 2</w:t>
      </w:r>
    </w:p>
    <w:p w:rsidR="00000000" w:rsidRDefault="00521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556">
      <w:pPr>
        <w:pStyle w:val="HTML"/>
      </w:pPr>
      <w:r>
        <w:t xml:space="preserve">   Филиал ФГУ ЗКП по</w:t>
      </w:r>
    </w:p>
    <w:p w:rsidR="00000000" w:rsidRDefault="00521556">
      <w:pPr>
        <w:pStyle w:val="HTML"/>
      </w:pPr>
      <w:r>
        <w:t>кадастровому району N</w:t>
      </w:r>
    </w:p>
    <w:p w:rsidR="00000000" w:rsidRDefault="00521556">
      <w:pPr>
        <w:pStyle w:val="HTML"/>
      </w:pPr>
      <w:r>
        <w:t>Руководителю</w:t>
      </w:r>
    </w:p>
    <w:p w:rsidR="00000000" w:rsidRDefault="00521556">
      <w:pPr>
        <w:pStyle w:val="HTML"/>
      </w:pPr>
      <w:r>
        <w:t>рай(гор)комзема по</w:t>
      </w:r>
    </w:p>
    <w:p w:rsidR="00000000" w:rsidRDefault="00521556">
      <w:pPr>
        <w:pStyle w:val="HTML"/>
      </w:pPr>
      <w:r>
        <w:t>__________________</w:t>
      </w:r>
    </w:p>
    <w:p w:rsidR="00000000" w:rsidRDefault="00521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556">
      <w:pPr>
        <w:pStyle w:val="3"/>
        <w:rPr>
          <w:rFonts w:eastAsia="Times New Roman"/>
        </w:rPr>
      </w:pPr>
      <w:r>
        <w:rPr>
          <w:rFonts w:eastAsia="Times New Roman"/>
        </w:rPr>
        <w:t>СЛУЖЕБНАЯ ЗАПИСКА</w:t>
      </w:r>
    </w:p>
    <w:p w:rsidR="00000000" w:rsidRDefault="00521556">
      <w:pPr>
        <w:pStyle w:val="just"/>
      </w:pPr>
      <w:r>
        <w:t>Сообщаю, в наш адрес для проведения ГКУ поступили документы, предусмотренные п. 2 ст. 19 N 28-ФЗ, оформленные надлежащим образом. Оснований для приостановки или отказа в ГКУ, предусмотре</w:t>
      </w:r>
      <w:r>
        <w:t>нных ст. 20 N 28-ФЗ, не выявлено.</w:t>
      </w:r>
    </w:p>
    <w:p w:rsidR="00000000" w:rsidRDefault="00521556">
      <w:pPr>
        <w:pStyle w:val="just"/>
      </w:pPr>
      <w:r>
        <w:t>Выполнение технологических процедур по государственному кадастровому учету земельных участков в соответствии с п. 5.1 Порядка ведения Государственного реестра земель кадастрового района, раздел "Земельные участки" ГЗК - 1-</w:t>
      </w:r>
      <w:r>
        <w:t>С.Щ.-05-02-01, утвержденного приказом Росземкадастра N П/119 от 15 июля 2001 г. и зарегистрированного Минюстом РФ 28 июня 2001 г. (регистрационный N 2753), требует принятия Вашего решения об открытии подраздела ГРЗ КР.</w:t>
      </w:r>
    </w:p>
    <w:p w:rsidR="00000000" w:rsidRDefault="00521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556">
      <w:pPr>
        <w:pStyle w:val="HTML"/>
      </w:pPr>
      <w:r>
        <w:t xml:space="preserve">   Директор филиала ________________</w:t>
      </w:r>
      <w:r>
        <w:t>_____________</w:t>
      </w:r>
    </w:p>
    <w:p w:rsidR="00000000" w:rsidRDefault="00521556">
      <w:pPr>
        <w:pStyle w:val="HTML"/>
      </w:pPr>
      <w:r>
        <w:t>"__" ________________ 20__ г.</w:t>
      </w:r>
    </w:p>
    <w:p w:rsidR="00000000" w:rsidRDefault="00521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556">
      <w:pPr>
        <w:pStyle w:val="right"/>
      </w:pPr>
      <w:r>
        <w:t>Источник - Приказ Мособлкомзема от 17.01.2003 № 2 (с изменениями и дополнениями на 2004 год)</w:t>
      </w:r>
    </w:p>
    <w:p w:rsidR="00000000" w:rsidRDefault="005215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https://порядокправа.рф/obrazecy/sluzhebnaya_zapiska_o_neobxodimosti_prinyatiya_resheniya_na_otkrytie_podr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azdela_gosudarstvennogo_reestra_z.htm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56"/>
    <w:rsid w:val="0052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F164A9-A3DD-43E3-978A-2F0DA0F20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neobxodimosti_prinyatiya_resheniya_na_otkrytie_podrazdela_gosudarstvennogo_reestra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необходимости принятия решения на открытие подраздела Государственного реестра земель кадастрового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2022-08-21T16:27:00Z</dcterms:created>
  <dcterms:modified xsi:type="dcterms:W3CDTF">2022-08-21T16:27:00Z</dcterms:modified>
</cp:coreProperties>
</file>