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D46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 утверждении типа игрового автомата с денежным выигрышем</w:t>
      </w:r>
    </w:p>
    <w:p w:rsidR="00000000" w:rsidRDefault="00EB3D46">
      <w:pPr>
        <w:pStyle w:val="right"/>
      </w:pPr>
      <w:r>
        <w:t xml:space="preserve">Приложение 8 к Правилам проведения испытаний игровых автоматов с </w:t>
      </w:r>
      <w:r>
        <w:t>денежным выигрышем с целью утверждения типа и контроля за их соответствием утвержденному типу (в ред. Приказа Минпромэнерго РФ от 22.02.2008 N 68)</w:t>
      </w:r>
    </w:p>
    <w:p w:rsidR="00000000" w:rsidRDefault="00EB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D46">
      <w:pPr>
        <w:pStyle w:val="HTML"/>
      </w:pPr>
      <w:r>
        <w:t xml:space="preserve">                       ФЕДЕРАЛЬНОЕ АГЕНТСТВО</w:t>
      </w:r>
    </w:p>
    <w:p w:rsidR="00000000" w:rsidRDefault="00EB3D46">
      <w:pPr>
        <w:pStyle w:val="HTML"/>
      </w:pPr>
      <w:r>
        <w:t>ПО ТЕХНИЧЕСКОМУ РЕГУЛИРОВАНИЮ И МЕТРОЛОГИИ</w:t>
      </w:r>
    </w:p>
    <w:p w:rsidR="00000000" w:rsidRDefault="00EB3D46">
      <w:pPr>
        <w:pStyle w:val="HTML"/>
      </w:pPr>
    </w:p>
    <w:p w:rsidR="00000000" w:rsidRDefault="00EB3D46">
      <w:pPr>
        <w:pStyle w:val="HTML"/>
      </w:pPr>
      <w:r>
        <w:t>СЕРТИФИКАТ</w:t>
      </w:r>
    </w:p>
    <w:p w:rsidR="00000000" w:rsidRDefault="00EB3D46">
      <w:pPr>
        <w:pStyle w:val="HTML"/>
      </w:pPr>
    </w:p>
    <w:p w:rsidR="00000000" w:rsidRDefault="00EB3D46">
      <w:pPr>
        <w:pStyle w:val="HTML"/>
      </w:pPr>
      <w:r>
        <w:t>ОБ УТВЕ</w:t>
      </w:r>
      <w:r>
        <w:t>РЖДЕНИИ ТИПА ИГРОВОГО АВТОМАТА</w:t>
      </w:r>
    </w:p>
    <w:p w:rsidR="00000000" w:rsidRDefault="00EB3D46">
      <w:pPr>
        <w:pStyle w:val="HTML"/>
      </w:pPr>
      <w:r>
        <w:t>С ДЕНЕЖНЫМ ВЫИГРЫШЕМ</w:t>
      </w:r>
    </w:p>
    <w:p w:rsidR="00000000" w:rsidRDefault="00EB3D46">
      <w:pPr>
        <w:pStyle w:val="HTML"/>
      </w:pPr>
    </w:p>
    <w:p w:rsidR="00000000" w:rsidRDefault="00EB3D46">
      <w:pPr>
        <w:pStyle w:val="HTML"/>
      </w:pPr>
      <w:r>
        <w:t>N _________</w:t>
      </w:r>
    </w:p>
    <w:p w:rsidR="00000000" w:rsidRDefault="00EB3D46">
      <w:pPr>
        <w:pStyle w:val="HTML"/>
      </w:pPr>
      <w:r>
        <w:t>Действителен до</w:t>
      </w:r>
    </w:p>
    <w:p w:rsidR="00000000" w:rsidRDefault="00EB3D46">
      <w:pPr>
        <w:pStyle w:val="HTML"/>
      </w:pPr>
      <w:r>
        <w:t>"__" _______ г.</w:t>
      </w:r>
    </w:p>
    <w:p w:rsidR="00000000" w:rsidRDefault="00EB3D46">
      <w:pPr>
        <w:pStyle w:val="HTML"/>
      </w:pPr>
    </w:p>
    <w:p w:rsidR="00000000" w:rsidRDefault="00EB3D46">
      <w:pPr>
        <w:pStyle w:val="HTML"/>
      </w:pPr>
      <w:r>
        <w:t>Настоящий сертификат    удостоверяет,    что    на   основании</w:t>
      </w:r>
    </w:p>
    <w:p w:rsidR="00000000" w:rsidRDefault="00EB3D46">
      <w:pPr>
        <w:pStyle w:val="HTML"/>
      </w:pPr>
      <w:r>
        <w:t>положительных результатов испытаний единичных  образцов  утвержден</w:t>
      </w:r>
    </w:p>
    <w:p w:rsidR="00000000" w:rsidRDefault="00EB3D46">
      <w:pPr>
        <w:pStyle w:val="HTML"/>
      </w:pPr>
      <w:r>
        <w:t>тип ________________________</w:t>
      </w:r>
      <w:r>
        <w:t>______________________________________</w:t>
      </w:r>
    </w:p>
    <w:p w:rsidR="00000000" w:rsidRDefault="00EB3D46">
      <w:pPr>
        <w:pStyle w:val="HTML"/>
      </w:pPr>
      <w:r>
        <w:t>__________________________________________________________________</w:t>
      </w:r>
    </w:p>
    <w:p w:rsidR="00000000" w:rsidRDefault="00EB3D46">
      <w:pPr>
        <w:pStyle w:val="HTML"/>
      </w:pPr>
      <w:r>
        <w:t>наименование игрового автомата</w:t>
      </w:r>
    </w:p>
    <w:p w:rsidR="00000000" w:rsidRDefault="00EB3D46">
      <w:pPr>
        <w:pStyle w:val="HTML"/>
      </w:pPr>
      <w:r>
        <w:t>__________________________________________________________________</w:t>
      </w:r>
    </w:p>
    <w:p w:rsidR="00000000" w:rsidRDefault="00EB3D46">
      <w:pPr>
        <w:pStyle w:val="HTML"/>
      </w:pPr>
      <w:r>
        <w:t>наименование предприятия - изготовителя</w:t>
      </w:r>
    </w:p>
    <w:p w:rsidR="00000000" w:rsidRDefault="00EB3D46">
      <w:pPr>
        <w:pStyle w:val="HTML"/>
      </w:pPr>
      <w:r>
        <w:t>который заре</w:t>
      </w:r>
      <w:r>
        <w:t>гистрирован под N _____________ и допущен к применению</w:t>
      </w:r>
    </w:p>
    <w:p w:rsidR="00000000" w:rsidRDefault="00EB3D46">
      <w:pPr>
        <w:pStyle w:val="HTML"/>
      </w:pPr>
      <w:r>
        <w:t>в Российской Федерации.</w:t>
      </w:r>
    </w:p>
    <w:p w:rsidR="00000000" w:rsidRDefault="00EB3D46">
      <w:pPr>
        <w:pStyle w:val="HTML"/>
      </w:pPr>
      <w:r>
        <w:t>Сертификат распространяется на партию в количестве _______ шт.</w:t>
      </w:r>
    </w:p>
    <w:p w:rsidR="00000000" w:rsidRDefault="00EB3D46">
      <w:pPr>
        <w:pStyle w:val="HTML"/>
      </w:pPr>
      <w:r>
        <w:t>Заводские номера _____________________________________________</w:t>
      </w:r>
    </w:p>
    <w:p w:rsidR="00000000" w:rsidRDefault="00EB3D46">
      <w:pPr>
        <w:pStyle w:val="HTML"/>
      </w:pPr>
      <w:r>
        <w:t>Описание типа игрового автомата с денежным выигрыше</w:t>
      </w:r>
      <w:r>
        <w:t>м приведено</w:t>
      </w:r>
    </w:p>
    <w:p w:rsidR="00000000" w:rsidRDefault="00EB3D46">
      <w:pPr>
        <w:pStyle w:val="HTML"/>
      </w:pPr>
      <w:r>
        <w:t>в  приложении к настоящему сертификату и является его неотъемлемой</w:t>
      </w:r>
    </w:p>
    <w:p w:rsidR="00000000" w:rsidRDefault="00EB3D46">
      <w:pPr>
        <w:pStyle w:val="HTML"/>
      </w:pPr>
      <w:r>
        <w:t>частью.</w:t>
      </w:r>
    </w:p>
    <w:p w:rsidR="00000000" w:rsidRDefault="00EB3D46">
      <w:pPr>
        <w:pStyle w:val="HTML"/>
      </w:pPr>
    </w:p>
    <w:p w:rsidR="00000000" w:rsidRDefault="00EB3D46">
      <w:pPr>
        <w:pStyle w:val="HTML"/>
      </w:pPr>
      <w:r>
        <w:t>Руководитель</w:t>
      </w:r>
    </w:p>
    <w:p w:rsidR="00000000" w:rsidRDefault="00EB3D46">
      <w:pPr>
        <w:pStyle w:val="HTML"/>
      </w:pPr>
      <w:r>
        <w:t>Федерального агентства по</w:t>
      </w:r>
    </w:p>
    <w:p w:rsidR="00000000" w:rsidRDefault="00EB3D46">
      <w:pPr>
        <w:pStyle w:val="HTML"/>
      </w:pPr>
      <w:r>
        <w:t>техническому регулированию</w:t>
      </w:r>
    </w:p>
    <w:p w:rsidR="00000000" w:rsidRDefault="00EB3D46">
      <w:pPr>
        <w:pStyle w:val="HTML"/>
      </w:pPr>
      <w:r>
        <w:t>и метрологии                                  ____________________</w:t>
      </w:r>
    </w:p>
    <w:p w:rsidR="00000000" w:rsidRDefault="00EB3D46">
      <w:pPr>
        <w:pStyle w:val="HTML"/>
      </w:pPr>
      <w:r>
        <w:t>"__" ____________ г.</w:t>
      </w:r>
    </w:p>
    <w:p w:rsidR="00000000" w:rsidRDefault="00EB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D46">
      <w:pPr>
        <w:pStyle w:val="right"/>
      </w:pPr>
      <w:r>
        <w:t>Источник - Приказ Госстандарта России от 24.01.2000 № 22 (с изменениями и дополнениями на 2008 год)</w:t>
      </w:r>
    </w:p>
    <w:p w:rsidR="00000000" w:rsidRDefault="00EB3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https://порядокправа.рф/obrazecy/sertifikat_ob_utverzhdenii_tipa_igrovogo_avtomata_s_denezhnym_vyigryshem.htm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46"/>
    <w:rsid w:val="00EB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142F0-1918-4732-9CCB-9872BD0C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_utverzhdenii_tipa_igrovogo_avtomata_s_denezhnym_vyigrys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 утверждении типа игрового автомата с денежным выигрышем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