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4C4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расчетов по модели переноса примеси в атмосфере</w:t>
      </w:r>
    </w:p>
    <w:p w:rsidR="00000000" w:rsidRDefault="00BD74C4">
      <w:pPr>
        <w:pStyle w:val="right"/>
      </w:pPr>
      <w:r>
        <w:t xml:space="preserve">Приложение к Рекомендациям по содержанию разделов документа, обосновывающего </w:t>
      </w:r>
      <w:r>
        <w:t>нормативы предельно допустимых выбросов в атмосферный воздух</w:t>
      </w:r>
    </w:p>
    <w:p w:rsidR="00000000" w:rsidRDefault="00BD7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4C4">
      <w:pPr>
        <w:pStyle w:val="right"/>
      </w:pPr>
      <w:r>
        <w:t>Таблица N 5</w:t>
      </w:r>
    </w:p>
    <w:p w:rsidR="00000000" w:rsidRDefault="00BD7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4C4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РАСЧЕТОВ ПО МОДЕЛИ ПЕРЕНОСА ПРИМЕСИ В АТМОСФЕРЕ</w:t>
      </w:r>
    </w:p>
    <w:p w:rsidR="00000000" w:rsidRDefault="00BD74C4">
      <w:pPr>
        <w:pStyle w:val="HTML"/>
      </w:pPr>
      <w:r>
        <w:t>------------------------------------------------------------------------------------</w:t>
      </w:r>
    </w:p>
    <w:p w:rsidR="00000000" w:rsidRDefault="00BD74C4">
      <w:pPr>
        <w:pStyle w:val="HTML"/>
      </w:pPr>
      <w:r>
        <w:t>¦      ¦       ¦ cloudshine ¦ grounds</w:t>
      </w:r>
      <w:r>
        <w:t>hine ¦ inh  ¦ ing  ¦  r   ¦  r   ¦      ¦  z  ¦</w:t>
      </w:r>
    </w:p>
    <w:p w:rsidR="00000000" w:rsidRDefault="00BD74C4">
      <w:pPr>
        <w:pStyle w:val="HTML"/>
      </w:pPr>
      <w:r>
        <w:t>¦Радио-¦Коорди-¦H           ¦H           ,¦H   , ¦H   , ¦ C  , ¦ C  , ¦ G ,  ¦ G , ¦</w:t>
      </w:r>
    </w:p>
    <w:p w:rsidR="00000000" w:rsidRDefault="00BD74C4">
      <w:pPr>
        <w:pStyle w:val="HTML"/>
      </w:pPr>
      <w:r>
        <w:t>¦нуклид¦наты   ¦ r         ,¦ r           ¦ r    ¦ r    ¦  v   ¦  s   ¦  r   ¦  r  ¦</w:t>
      </w:r>
    </w:p>
    <w:p w:rsidR="00000000" w:rsidRDefault="00BD74C4">
      <w:pPr>
        <w:pStyle w:val="HTML"/>
      </w:pPr>
      <w:r>
        <w:t>¦      ¦крити- ¦  мЗв/год   ¦   мЗв/го</w:t>
      </w:r>
      <w:r>
        <w:t>д   ¦ мЗв/ ¦ мЗв/ ¦ Бк/  ¦ Бк/  ¦c/куб.¦1/кв.¦</w:t>
      </w:r>
    </w:p>
    <w:p w:rsidR="00000000" w:rsidRDefault="00BD74C4">
      <w:pPr>
        <w:pStyle w:val="HTML"/>
      </w:pPr>
      <w:r>
        <w:t>¦      ¦ческой ¦            ¦             ¦ год  ¦ год  ¦куб. м¦(год х¦  м   ¦  м  ¦</w:t>
      </w:r>
    </w:p>
    <w:p w:rsidR="00000000" w:rsidRDefault="00BD74C4">
      <w:pPr>
        <w:pStyle w:val="HTML"/>
      </w:pPr>
      <w:r>
        <w:t>¦      ¦точки  ¦            ¦             ¦      ¦      ¦      ¦кв. м)¦      ¦     ¦</w:t>
      </w:r>
    </w:p>
    <w:p w:rsidR="00000000" w:rsidRDefault="00BD74C4">
      <w:pPr>
        <w:pStyle w:val="HTML"/>
      </w:pPr>
      <w:r>
        <w:t>+------+-------+------------+----------</w:t>
      </w:r>
      <w:r>
        <w:t>---+------+------+------+------+------+-----+</w:t>
      </w:r>
    </w:p>
    <w:p w:rsidR="00000000" w:rsidRDefault="00BD74C4">
      <w:pPr>
        <w:pStyle w:val="HTML"/>
      </w:pPr>
      <w:r>
        <w:t>¦Радио-¦X, Y   ¦            ¦             ¦      ¦      ¦      ¦      ¦      ¦     ¦</w:t>
      </w:r>
    </w:p>
    <w:p w:rsidR="00000000" w:rsidRDefault="00BD74C4">
      <w:pPr>
        <w:pStyle w:val="HTML"/>
      </w:pPr>
      <w:r>
        <w:t>¦нуклид¦       ¦            ¦             ¦      ¦      ¦      ¦      ¦      ¦     ¦</w:t>
      </w:r>
    </w:p>
    <w:p w:rsidR="00000000" w:rsidRDefault="00BD74C4">
      <w:pPr>
        <w:pStyle w:val="HTML"/>
      </w:pPr>
      <w:r>
        <w:t xml:space="preserve">¦1     ¦       ¦            ¦           </w:t>
      </w:r>
      <w:r>
        <w:t xml:space="preserve">  ¦      ¦      ¦      ¦      ¦      ¦     ¦</w:t>
      </w:r>
    </w:p>
    <w:p w:rsidR="00000000" w:rsidRDefault="00BD74C4">
      <w:pPr>
        <w:pStyle w:val="HTML"/>
      </w:pPr>
      <w:r>
        <w:t>+------+       +------------+-------------+------+------+------+------+------+-----+</w:t>
      </w:r>
    </w:p>
    <w:p w:rsidR="00000000" w:rsidRDefault="00BD74C4">
      <w:pPr>
        <w:pStyle w:val="HTML"/>
      </w:pPr>
      <w:r>
        <w:t>¦Радио-¦       ¦            ¦             ¦      ¦      ¦      ¦      ¦      ¦     ¦</w:t>
      </w:r>
    </w:p>
    <w:p w:rsidR="00000000" w:rsidRDefault="00BD74C4">
      <w:pPr>
        <w:pStyle w:val="HTML"/>
      </w:pPr>
      <w:r>
        <w:t xml:space="preserve">¦нуклид¦       ¦            ¦            </w:t>
      </w:r>
      <w:r>
        <w:t xml:space="preserve"> ¦      ¦      ¦      ¦      ¦      ¦     ¦</w:t>
      </w:r>
    </w:p>
    <w:p w:rsidR="00000000" w:rsidRDefault="00BD74C4">
      <w:pPr>
        <w:pStyle w:val="HTML"/>
      </w:pPr>
      <w:r>
        <w:t>¦2     ¦       ¦            ¦             ¦      ¦      ¦      ¦      ¦      ¦     ¦</w:t>
      </w:r>
    </w:p>
    <w:p w:rsidR="00000000" w:rsidRDefault="00BD74C4">
      <w:pPr>
        <w:pStyle w:val="HTML"/>
      </w:pPr>
      <w:r>
        <w:t>+------+       +------------+-------------+------+------+------+------+------+-----+</w:t>
      </w:r>
    </w:p>
    <w:p w:rsidR="00000000" w:rsidRDefault="00BD74C4">
      <w:pPr>
        <w:pStyle w:val="HTML"/>
      </w:pPr>
      <w:r>
        <w:t xml:space="preserve">¦...   ¦       ¦            ¦             </w:t>
      </w:r>
      <w:r>
        <w:t>¦      ¦      ¦      ¦      ¦      ¦     ¦</w:t>
      </w:r>
    </w:p>
    <w:p w:rsidR="00000000" w:rsidRDefault="00BD74C4">
      <w:pPr>
        <w:pStyle w:val="HTML"/>
      </w:pPr>
      <w:r>
        <w:t>-------+-------+------------+-------------+------+------+------+------+------+------</w:t>
      </w:r>
    </w:p>
    <w:p w:rsidR="00000000" w:rsidRDefault="00BD7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4C4">
      <w:pPr>
        <w:pStyle w:val="just"/>
      </w:pPr>
      <w:r>
        <w:t>Примечание.</w:t>
      </w:r>
    </w:p>
    <w:p w:rsidR="00000000" w:rsidRDefault="00BD74C4">
      <w:pPr>
        <w:pStyle w:val="HTML"/>
      </w:pPr>
      <w:r>
        <w:t xml:space="preserve">     cloudshine</w:t>
      </w:r>
    </w:p>
    <w:p w:rsidR="00000000" w:rsidRDefault="00BD74C4">
      <w:pPr>
        <w:pStyle w:val="HTML"/>
      </w:pPr>
      <w:r>
        <w:t>H           -  эффективная   доза   внешнего   облучения  от  излучения</w:t>
      </w:r>
    </w:p>
    <w:p w:rsidR="00000000" w:rsidRDefault="00BD74C4">
      <w:pPr>
        <w:pStyle w:val="HTML"/>
      </w:pPr>
      <w:r>
        <w:lastRenderedPageBreak/>
        <w:t>r</w:t>
      </w:r>
    </w:p>
    <w:p w:rsidR="00000000" w:rsidRDefault="00BD74C4">
      <w:pPr>
        <w:pStyle w:val="HTML"/>
      </w:pPr>
      <w:r>
        <w:t>радионуклида r, находящегося в облаке выброса;</w:t>
      </w:r>
    </w:p>
    <w:p w:rsidR="00000000" w:rsidRDefault="00BD74C4">
      <w:pPr>
        <w:pStyle w:val="HTML"/>
      </w:pPr>
      <w:r>
        <w:t>groundshine</w:t>
      </w:r>
    </w:p>
    <w:p w:rsidR="00000000" w:rsidRDefault="00BD74C4">
      <w:pPr>
        <w:pStyle w:val="HTML"/>
      </w:pPr>
      <w:r>
        <w:t>H            -  эффективная   доза   внешнего  облучения  от  выпадений</w:t>
      </w:r>
    </w:p>
    <w:p w:rsidR="00000000" w:rsidRDefault="00BD74C4">
      <w:pPr>
        <w:pStyle w:val="HTML"/>
      </w:pPr>
      <w:r>
        <w:t>r</w:t>
      </w:r>
    </w:p>
    <w:p w:rsidR="00000000" w:rsidRDefault="00BD74C4">
      <w:pPr>
        <w:pStyle w:val="HTML"/>
      </w:pPr>
      <w:r>
        <w:t>радионуклида  r  на  поверхность земли за счет процессов сухого осаждения и</w:t>
      </w:r>
    </w:p>
    <w:p w:rsidR="00000000" w:rsidRDefault="00BD74C4">
      <w:pPr>
        <w:pStyle w:val="HTML"/>
      </w:pPr>
      <w:r>
        <w:t>влажного выведения радионуклидов из шлейфа выбр</w:t>
      </w:r>
      <w:r>
        <w:t>оса;</w:t>
      </w:r>
    </w:p>
    <w:p w:rsidR="00000000" w:rsidRDefault="00BD74C4">
      <w:pPr>
        <w:pStyle w:val="HTML"/>
      </w:pPr>
      <w:r>
        <w:t>inh</w:t>
      </w:r>
    </w:p>
    <w:p w:rsidR="00000000" w:rsidRDefault="00BD74C4">
      <w:pPr>
        <w:pStyle w:val="HTML"/>
      </w:pPr>
      <w:r>
        <w:t>H    -   эффективная   доза  внутреннего  облучения за  счет  ингаляции</w:t>
      </w:r>
    </w:p>
    <w:p w:rsidR="00000000" w:rsidRDefault="00BD74C4">
      <w:pPr>
        <w:pStyle w:val="HTML"/>
      </w:pPr>
      <w:r>
        <w:t>r</w:t>
      </w:r>
    </w:p>
    <w:p w:rsidR="00000000" w:rsidRDefault="00BD74C4">
      <w:pPr>
        <w:pStyle w:val="HTML"/>
      </w:pPr>
      <w:r>
        <w:t>радионуклидов из облака выброса;</w:t>
      </w:r>
    </w:p>
    <w:p w:rsidR="00000000" w:rsidRDefault="00BD74C4">
      <w:pPr>
        <w:pStyle w:val="HTML"/>
      </w:pPr>
      <w:r>
        <w:t>ing</w:t>
      </w:r>
    </w:p>
    <w:p w:rsidR="00000000" w:rsidRDefault="00BD74C4">
      <w:pPr>
        <w:pStyle w:val="HTML"/>
      </w:pPr>
      <w:r>
        <w:t>H    -  эффективная  доза  внутреннего облучения  за  счет перорального</w:t>
      </w:r>
    </w:p>
    <w:p w:rsidR="00000000" w:rsidRDefault="00BD74C4">
      <w:pPr>
        <w:pStyle w:val="HTML"/>
      </w:pPr>
      <w:r>
        <w:t>r</w:t>
      </w:r>
    </w:p>
    <w:p w:rsidR="00000000" w:rsidRDefault="00BD74C4">
      <w:pPr>
        <w:pStyle w:val="HTML"/>
      </w:pPr>
      <w:r>
        <w:t>поступления  радионуклидов  с  продуктами  питания,  выращенны</w:t>
      </w:r>
      <w:r>
        <w:t>ми  в  районе</w:t>
      </w:r>
    </w:p>
    <w:p w:rsidR="00000000" w:rsidRDefault="00BD74C4">
      <w:pPr>
        <w:pStyle w:val="HTML"/>
      </w:pPr>
      <w:r>
        <w:t>размещения организации;</w:t>
      </w:r>
    </w:p>
    <w:p w:rsidR="00000000" w:rsidRDefault="00BD74C4">
      <w:pPr>
        <w:pStyle w:val="HTML"/>
      </w:pPr>
      <w:r>
        <w:t>r</w:t>
      </w:r>
    </w:p>
    <w:p w:rsidR="00000000" w:rsidRDefault="00BD74C4">
      <w:pPr>
        <w:pStyle w:val="HTML"/>
      </w:pPr>
      <w:r>
        <w:t>C  - среднегодовая объемная активность (концентрация) r-го радионуклида</w:t>
      </w:r>
    </w:p>
    <w:p w:rsidR="00000000" w:rsidRDefault="00BD74C4">
      <w:pPr>
        <w:pStyle w:val="HTML"/>
      </w:pPr>
      <w:r>
        <w:t>v</w:t>
      </w:r>
    </w:p>
    <w:p w:rsidR="00000000" w:rsidRDefault="00BD74C4">
      <w:pPr>
        <w:pStyle w:val="HTML"/>
      </w:pPr>
      <w:r>
        <w:t>в воздухе;</w:t>
      </w:r>
    </w:p>
    <w:p w:rsidR="00000000" w:rsidRDefault="00BD74C4">
      <w:pPr>
        <w:pStyle w:val="HTML"/>
      </w:pPr>
      <w:r>
        <w:t>r</w:t>
      </w:r>
    </w:p>
    <w:p w:rsidR="00000000" w:rsidRDefault="00BD74C4">
      <w:pPr>
        <w:pStyle w:val="HTML"/>
      </w:pPr>
      <w:r>
        <w:t>C  - годовое отложение радионуклида r на почву;</w:t>
      </w:r>
    </w:p>
    <w:p w:rsidR="00000000" w:rsidRDefault="00BD74C4">
      <w:pPr>
        <w:pStyle w:val="HTML"/>
      </w:pPr>
      <w:r>
        <w:t>s</w:t>
      </w:r>
    </w:p>
    <w:p w:rsidR="00000000" w:rsidRDefault="00BD74C4">
      <w:pPr>
        <w:pStyle w:val="HTML"/>
      </w:pPr>
      <w:r>
        <w:t>G    -  среднегодовой метеорологический фактор разбавления концентрации</w:t>
      </w:r>
    </w:p>
    <w:p w:rsidR="00000000" w:rsidRDefault="00BD74C4">
      <w:pPr>
        <w:pStyle w:val="HTML"/>
      </w:pPr>
      <w:r>
        <w:t>r</w:t>
      </w:r>
    </w:p>
    <w:p w:rsidR="00000000" w:rsidRDefault="00BD74C4">
      <w:pPr>
        <w:pStyle w:val="HTML"/>
      </w:pPr>
      <w:r>
        <w:t>радио</w:t>
      </w:r>
      <w:r>
        <w:t>нуклида r;</w:t>
      </w:r>
    </w:p>
    <w:p w:rsidR="00000000" w:rsidRDefault="00BD74C4">
      <w:pPr>
        <w:pStyle w:val="HTML"/>
      </w:pPr>
      <w:r>
        <w:t>z</w:t>
      </w:r>
    </w:p>
    <w:p w:rsidR="00000000" w:rsidRDefault="00BD74C4">
      <w:pPr>
        <w:pStyle w:val="HTML"/>
      </w:pPr>
      <w:r>
        <w:t>G  - фактор отложения за счет  процессов  сухого  осаждения  и влажного</w:t>
      </w:r>
    </w:p>
    <w:p w:rsidR="00000000" w:rsidRDefault="00BD74C4">
      <w:pPr>
        <w:pStyle w:val="HTML"/>
      </w:pPr>
      <w:r>
        <w:t>r</w:t>
      </w:r>
    </w:p>
    <w:p w:rsidR="00000000" w:rsidRDefault="00BD74C4">
      <w:pPr>
        <w:pStyle w:val="HTML"/>
      </w:pPr>
      <w:r>
        <w:t>выведения радионуклида r из облака выброса.</w:t>
      </w:r>
    </w:p>
    <w:p w:rsidR="00000000" w:rsidRDefault="00BD74C4">
      <w:pPr>
        <w:pStyle w:val="just"/>
      </w:pPr>
      <w:r>
        <w:t>Все перечисленные выше параметры определяются для фактических или проектных выбросов.</w:t>
      </w:r>
    </w:p>
    <w:p w:rsidR="00000000" w:rsidRDefault="00BD7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4C4">
      <w:pPr>
        <w:pStyle w:val="right"/>
      </w:pPr>
      <w:r>
        <w:t>Источник - Приказ Ростехнадзора от 19.08.2013 № 362</w:t>
      </w:r>
    </w:p>
    <w:p w:rsidR="00000000" w:rsidRDefault="00BD7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https://порядокправа.рф/obrazecy/rezultaty_raschetov_po_modeli_perenosa_primesi_v_atmosfere.htm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C4"/>
    <w:rsid w:val="00BD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D8675-A4A5-4928-B205-CB96D6B6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po_modeli_perenosa_primesi_v_atmosf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по модели переноса примеси в атмосфере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