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5E1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участков, на которых находятся учебно-туристические тропы, трассы</w:t>
      </w:r>
    </w:p>
    <w:p w:rsidR="00000000" w:rsidRDefault="000B25E1">
      <w:pPr>
        <w:pStyle w:val="right"/>
      </w:pPr>
      <w:r>
        <w:t xml:space="preserve">Приложение 8 к Отчету об определении кадастровой стоимости земельных участков в составе земель особо охраняемых территорий и объектов </w:t>
      </w:r>
    </w:p>
    <w:p w:rsidR="00000000" w:rsidRDefault="000B25E1">
      <w:pPr>
        <w:pStyle w:val="right"/>
      </w:pPr>
      <w:r>
        <w:t>Таблица 1</w:t>
      </w:r>
    </w:p>
    <w:p w:rsidR="00000000" w:rsidRDefault="000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5E1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УЧАСТКОВ, НА КОТОРЫХ НАХОДЯТСЯ УЧЕ</w:t>
      </w:r>
      <w:r>
        <w:rPr>
          <w:rFonts w:eastAsia="Times New Roman"/>
        </w:rPr>
        <w:t>БНО-ТУРИСТИЧЕСКИЕ ТРОПЫ, ТРАССЫ</w:t>
      </w:r>
    </w:p>
    <w:p w:rsidR="00000000" w:rsidRDefault="000B25E1">
      <w:pPr>
        <w:pStyle w:val="HTML"/>
      </w:pPr>
      <w:r>
        <w:t>----------------------------------------------------------------------------</w:t>
      </w:r>
    </w:p>
    <w:p w:rsidR="00000000" w:rsidRDefault="000B25E1">
      <w:pPr>
        <w:pStyle w:val="HTML"/>
      </w:pPr>
      <w:r>
        <w:t>¦ N ¦Наименование ¦Кадастровый¦Площадь,¦ Вид угодий, ¦УПКСЗ вида¦ УПКСЗутт,¦</w:t>
      </w:r>
    </w:p>
    <w:p w:rsidR="00000000" w:rsidRDefault="000B25E1">
      <w:pPr>
        <w:pStyle w:val="HTML"/>
      </w:pPr>
      <w:r>
        <w:t>¦п/п¦   учебно-   ¦   номер   ¦  кв. м ¦ по которым  ¦ угодий,  ¦руб./</w:t>
      </w:r>
      <w:r>
        <w:t>кв. м¦</w:t>
      </w:r>
    </w:p>
    <w:p w:rsidR="00000000" w:rsidRDefault="000B25E1">
      <w:pPr>
        <w:pStyle w:val="HTML"/>
      </w:pPr>
      <w:r>
        <w:t>¦   ¦туристической¦  участка  ¦        ¦  проходит   ¦руб./кв. м¦          ¦</w:t>
      </w:r>
    </w:p>
    <w:p w:rsidR="00000000" w:rsidRDefault="000B25E1">
      <w:pPr>
        <w:pStyle w:val="HTML"/>
      </w:pPr>
      <w:r>
        <w:t>¦   ¦тропы, трассы¦           ¦        ¦   учебно-   ¦          ¦          ¦</w:t>
      </w:r>
    </w:p>
    <w:p w:rsidR="00000000" w:rsidRDefault="000B25E1">
      <w:pPr>
        <w:pStyle w:val="HTML"/>
      </w:pPr>
      <w:r>
        <w:t>¦   ¦             ¦           ¦        ¦туристическая¦          ¦          ¦</w:t>
      </w:r>
    </w:p>
    <w:p w:rsidR="00000000" w:rsidRDefault="000B25E1">
      <w:pPr>
        <w:pStyle w:val="HTML"/>
      </w:pPr>
      <w:r>
        <w:t xml:space="preserve">¦   ¦             </w:t>
      </w:r>
      <w:r>
        <w:t>¦           ¦        ¦тропа, трасса¦          ¦          ¦</w:t>
      </w:r>
    </w:p>
    <w:p w:rsidR="00000000" w:rsidRDefault="000B25E1">
      <w:pPr>
        <w:pStyle w:val="HTML"/>
      </w:pPr>
      <w:r>
        <w:t>+---+-------------+-----------+--------+-------------+----------+----------+</w:t>
      </w:r>
    </w:p>
    <w:p w:rsidR="00000000" w:rsidRDefault="000B25E1">
      <w:pPr>
        <w:pStyle w:val="HTML"/>
      </w:pPr>
      <w:r>
        <w:t>¦ 1 ¦      2      ¦     3     ¦    4   ¦      5      ¦    6     ¦    7     ¦</w:t>
      </w:r>
    </w:p>
    <w:p w:rsidR="00000000" w:rsidRDefault="000B25E1">
      <w:pPr>
        <w:pStyle w:val="HTML"/>
      </w:pPr>
      <w:r>
        <w:t>+---+-------------+-----------+--------+---</w:t>
      </w:r>
      <w:r>
        <w:t>----------+----------+----------+</w:t>
      </w:r>
    </w:p>
    <w:p w:rsidR="00000000" w:rsidRDefault="000B25E1">
      <w:pPr>
        <w:pStyle w:val="HTML"/>
      </w:pPr>
      <w:r>
        <w:t>¦1  ¦             ¦           ¦        ¦             ¦          ¦          ¦</w:t>
      </w:r>
    </w:p>
    <w:p w:rsidR="00000000" w:rsidRDefault="000B25E1">
      <w:pPr>
        <w:pStyle w:val="HTML"/>
      </w:pPr>
      <w:r>
        <w:t>+---+-------------+-----------+--------+-------------+----------+----------+</w:t>
      </w:r>
    </w:p>
    <w:p w:rsidR="00000000" w:rsidRDefault="000B25E1">
      <w:pPr>
        <w:pStyle w:val="HTML"/>
      </w:pPr>
      <w:r>
        <w:t xml:space="preserve">¦2  ¦             ¦           ¦        ¦             ¦          ¦   </w:t>
      </w:r>
      <w:r>
        <w:t xml:space="preserve">       ¦</w:t>
      </w:r>
    </w:p>
    <w:p w:rsidR="00000000" w:rsidRDefault="000B25E1">
      <w:pPr>
        <w:pStyle w:val="HTML"/>
      </w:pPr>
      <w:r>
        <w:t>+---+-------------+-----------+--------+-------------+----------+----------+</w:t>
      </w:r>
    </w:p>
    <w:p w:rsidR="00000000" w:rsidRDefault="000B25E1">
      <w:pPr>
        <w:pStyle w:val="HTML"/>
      </w:pPr>
      <w:r>
        <w:t>¦...¦             ¦           ¦        ¦             ¦          ¦          ¦</w:t>
      </w:r>
    </w:p>
    <w:p w:rsidR="00000000" w:rsidRDefault="000B25E1">
      <w:pPr>
        <w:pStyle w:val="HTML"/>
      </w:pPr>
      <w:r>
        <w:t>+---+-------------+-----------+--------+-------------+----------+----------+</w:t>
      </w:r>
    </w:p>
    <w:p w:rsidR="00000000" w:rsidRDefault="000B25E1">
      <w:pPr>
        <w:pStyle w:val="HTML"/>
      </w:pPr>
      <w:r>
        <w:t xml:space="preserve">¦n  ¦           </w:t>
      </w:r>
      <w:r>
        <w:t xml:space="preserve">  ¦           ¦        ¦             ¦          ¦          ¦</w:t>
      </w:r>
    </w:p>
    <w:p w:rsidR="00000000" w:rsidRDefault="000B25E1">
      <w:pPr>
        <w:pStyle w:val="HTML"/>
      </w:pPr>
      <w:r>
        <w:t>----+-------------+-----------+--------+-------------+----------+-----------</w:t>
      </w:r>
    </w:p>
    <w:p w:rsidR="00000000" w:rsidRDefault="000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5E1">
      <w:pPr>
        <w:pStyle w:val="right"/>
      </w:pPr>
      <w:r>
        <w:t>Источник - Приказ Роснедвижимости от 30.04.2008 № П/0126</w:t>
      </w:r>
    </w:p>
    <w:p w:rsidR="00000000" w:rsidRDefault="000B2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udelnyx_pokazatelej_kadastrovoj_stoimosti_zemelnyx_uchastkov_na_kotoryx_nax.htm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5E1"/>
    <w:rsid w:val="000B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95457-7CCF-4ABC-BE5A-E00A11A3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udelnyx_pokazatelej_kadastrovoj_stoimosti_zemelnyx_uchastkov_na_kotoryx_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удельных показателей кадастровой стоимости земельных участков, на которых находятся учебно-туристические тропы, трассы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