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C88">
      <w:pPr>
        <w:pStyle w:val="1"/>
        <w:rPr>
          <w:rFonts w:eastAsia="Times New Roman"/>
        </w:rPr>
      </w:pPr>
      <w:r>
        <w:rPr>
          <w:rFonts w:eastAsia="Times New Roman"/>
        </w:rPr>
        <w:t>Результат анализа серологических исследований на ЛЗН</w:t>
      </w:r>
    </w:p>
    <w:p w:rsidR="00000000" w:rsidRDefault="00366C88">
      <w:pPr>
        <w:pStyle w:val="right"/>
      </w:pPr>
      <w:r>
        <w:t xml:space="preserve">Приложение 10 к Методическим указаниям Роспотребнадзора от 19.04.2010 N МУ 3.1.3.2600-10 </w:t>
      </w:r>
    </w:p>
    <w:p w:rsidR="00000000" w:rsidRDefault="00366C88">
      <w:pPr>
        <w:pStyle w:val="right"/>
      </w:pPr>
      <w:r>
        <w:t>(обязательное)</w:t>
      </w:r>
    </w:p>
    <w:p w:rsidR="00000000" w:rsidRDefault="0036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88">
      <w:pPr>
        <w:pStyle w:val="HTML"/>
      </w:pPr>
      <w:r>
        <w:t xml:space="preserve">             </w:t>
      </w:r>
      <w:r>
        <w:t>Результат анализа серологических исследований на ЛЗН</w:t>
      </w:r>
    </w:p>
    <w:p w:rsidR="00000000" w:rsidRDefault="00366C88">
      <w:pPr>
        <w:pStyle w:val="HTML"/>
      </w:pPr>
    </w:p>
    <w:p w:rsidR="00000000" w:rsidRDefault="00366C88">
      <w:pPr>
        <w:pStyle w:val="HTML"/>
      </w:pPr>
      <w:r>
        <w:t>Ф.И.О.</w:t>
      </w:r>
    </w:p>
    <w:p w:rsidR="00000000" w:rsidRDefault="00366C88">
      <w:pPr>
        <w:pStyle w:val="HTML"/>
      </w:pPr>
      <w:r>
        <w:t>Адрес</w:t>
      </w:r>
    </w:p>
    <w:p w:rsidR="00000000" w:rsidRDefault="00366C88">
      <w:pPr>
        <w:pStyle w:val="HTML"/>
      </w:pPr>
      <w:r>
        <w:t>Материал для исследования - сыворотка крови</w:t>
      </w:r>
    </w:p>
    <w:p w:rsidR="00000000" w:rsidRDefault="00366C88">
      <w:pPr>
        <w:pStyle w:val="HTML"/>
      </w:pPr>
      <w:r>
        <w:t>Дата взятия крови</w:t>
      </w:r>
    </w:p>
    <w:p w:rsidR="00000000" w:rsidRDefault="00366C88">
      <w:pPr>
        <w:pStyle w:val="HTML"/>
      </w:pPr>
      <w:r>
        <w:t>Дата поступления сыворотки</w:t>
      </w:r>
    </w:p>
    <w:p w:rsidR="00000000" w:rsidRDefault="00366C88">
      <w:pPr>
        <w:pStyle w:val="HTML"/>
      </w:pPr>
      <w:r>
        <w:t>Метод исследования ИФА</w:t>
      </w:r>
    </w:p>
    <w:p w:rsidR="00000000" w:rsidRDefault="00366C88">
      <w:pPr>
        <w:pStyle w:val="HTML"/>
      </w:pPr>
      <w:r>
        <w:t>Результат исследования IgM -  IgG -</w:t>
      </w:r>
    </w:p>
    <w:p w:rsidR="00000000" w:rsidRDefault="00366C88">
      <w:pPr>
        <w:pStyle w:val="HTML"/>
      </w:pPr>
      <w:r>
        <w:t>Титр антител    IgM -  IgG -</w:t>
      </w:r>
    </w:p>
    <w:p w:rsidR="00000000" w:rsidRDefault="00366C88">
      <w:pPr>
        <w:pStyle w:val="HTML"/>
      </w:pPr>
      <w:r>
        <w:t>Дата _______</w:t>
      </w:r>
      <w:r>
        <w:t>______________ Подпись____________________</w:t>
      </w:r>
    </w:p>
    <w:p w:rsidR="00000000" w:rsidRDefault="00366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88">
      <w:pPr>
        <w:pStyle w:val="right"/>
      </w:pPr>
      <w:r>
        <w:t>Источник - Методические указания Роспотребнадзора от 19.04.2010 № МУ 3.1.3.2600-10</w:t>
      </w:r>
    </w:p>
    <w:p w:rsidR="00000000" w:rsidRDefault="00366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https://порядокправа.рф/obrazecy/rezultat_analiza_serologicheskix_issledovanij_na_lzn.htm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88"/>
    <w:rsid w:val="0036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1B81E-B2FE-4EDD-AC65-E2658EA3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_analiza_serologicheskix_issledovanij_na_l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 анализа серологических исследований на ЛЗН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