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9BB">
      <w:pPr>
        <w:pStyle w:val="1"/>
        <w:rPr>
          <w:rFonts w:eastAsia="Times New Roman"/>
        </w:rPr>
      </w:pPr>
      <w:r>
        <w:rPr>
          <w:rFonts w:eastAsia="Times New Roman"/>
        </w:rPr>
        <w:t>Решение Президиума Федеральной антимонопольной службы</w:t>
      </w:r>
    </w:p>
    <w:p w:rsidR="00000000" w:rsidRDefault="006669BB">
      <w:pPr>
        <w:pStyle w:val="right"/>
      </w:pPr>
      <w:r>
        <w:t>Приложение N 3 к Положению о Заслуженных экспертах Федеральной антимонопольной службы</w:t>
      </w:r>
    </w:p>
    <w:p w:rsidR="00000000" w:rsidRDefault="00666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BB">
      <w:pPr>
        <w:pStyle w:val="HTML"/>
      </w:pPr>
      <w:r>
        <w:t xml:space="preserve">                                  Герб РФ</w:t>
      </w:r>
    </w:p>
    <w:p w:rsidR="00000000" w:rsidRDefault="006669BB">
      <w:pPr>
        <w:pStyle w:val="HTML"/>
      </w:pPr>
    </w:p>
    <w:p w:rsidR="00000000" w:rsidRDefault="006669BB">
      <w:pPr>
        <w:pStyle w:val="HTML"/>
      </w:pPr>
      <w:r>
        <w:t>ФЕДЕРАЛЬНАЯ АНТИМОНОПОЛЬНАЯ СЛУЖБА</w:t>
      </w:r>
    </w:p>
    <w:p w:rsidR="00000000" w:rsidRDefault="006669BB">
      <w:pPr>
        <w:pStyle w:val="HTML"/>
      </w:pPr>
      <w:r>
        <w:t>---------------------------------------------------------------------------</w:t>
      </w:r>
    </w:p>
    <w:p w:rsidR="00000000" w:rsidRDefault="006669BB">
      <w:pPr>
        <w:pStyle w:val="HTML"/>
      </w:pPr>
    </w:p>
    <w:p w:rsidR="00000000" w:rsidRDefault="006669BB">
      <w:pPr>
        <w:pStyle w:val="HTML"/>
      </w:pPr>
      <w:r>
        <w:t>РЕШЕНИЕ N _____</w:t>
      </w:r>
    </w:p>
    <w:p w:rsidR="00000000" w:rsidRDefault="006669BB">
      <w:pPr>
        <w:pStyle w:val="HTML"/>
      </w:pPr>
      <w:r>
        <w:t>Президиума</w:t>
      </w:r>
    </w:p>
    <w:p w:rsidR="00000000" w:rsidRDefault="006669BB">
      <w:pPr>
        <w:pStyle w:val="HTML"/>
      </w:pPr>
      <w:r>
        <w:t>Федеральной антимонопольной службы</w:t>
      </w:r>
    </w:p>
    <w:p w:rsidR="00000000" w:rsidRDefault="006669BB">
      <w:pPr>
        <w:pStyle w:val="HTML"/>
      </w:pPr>
    </w:p>
    <w:p w:rsidR="00000000" w:rsidRDefault="006669BB">
      <w:pPr>
        <w:pStyle w:val="HTML"/>
      </w:pPr>
      <w:r>
        <w:t>Москва                                                  ________________ г.</w:t>
      </w:r>
    </w:p>
    <w:p w:rsidR="00000000" w:rsidRDefault="006669BB">
      <w:pPr>
        <w:pStyle w:val="HTML"/>
      </w:pPr>
    </w:p>
    <w:p w:rsidR="00000000" w:rsidRDefault="006669BB">
      <w:pPr>
        <w:pStyle w:val="HTML"/>
      </w:pPr>
      <w:r>
        <w:t>Президиум  ФАС России в составе Председ</w:t>
      </w:r>
      <w:r>
        <w:t>ателя Президиума Артемьева И.Ю.,</w:t>
      </w:r>
    </w:p>
    <w:p w:rsidR="00000000" w:rsidRDefault="006669BB">
      <w:pPr>
        <w:pStyle w:val="HTML"/>
      </w:pPr>
      <w:r>
        <w:t>членов Президиума _________________________________________________________</w:t>
      </w:r>
    </w:p>
    <w:p w:rsidR="00000000" w:rsidRDefault="006669BB">
      <w:pPr>
        <w:pStyle w:val="HTML"/>
      </w:pPr>
      <w:r>
        <w:t>___________________________________________________________________________</w:t>
      </w:r>
    </w:p>
    <w:p w:rsidR="00000000" w:rsidRDefault="006669BB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6669BB">
      <w:pPr>
        <w:pStyle w:val="HTML"/>
      </w:pPr>
      <w:r>
        <w:t>обсудив   вопрос   о   присвоении  статуса "Заслуженный эксперт Федеральной</w:t>
      </w:r>
    </w:p>
    <w:p w:rsidR="00000000" w:rsidRDefault="006669BB">
      <w:pPr>
        <w:pStyle w:val="HTML"/>
      </w:pPr>
      <w:r>
        <w:t>антимонопольной службы" решил:</w:t>
      </w:r>
    </w:p>
    <w:p w:rsidR="00000000" w:rsidRDefault="006669BB">
      <w:pPr>
        <w:pStyle w:val="HTML"/>
      </w:pPr>
      <w:r>
        <w:t>Присвоить   Иванову   Ивану   Ивановичу   статус   "Заслуженный эксперт</w:t>
      </w:r>
    </w:p>
    <w:p w:rsidR="00000000" w:rsidRDefault="006669BB">
      <w:pPr>
        <w:pStyle w:val="HTML"/>
      </w:pPr>
      <w:r>
        <w:t>Федеральной антимонопольной службы".</w:t>
      </w:r>
    </w:p>
    <w:p w:rsidR="00000000" w:rsidRDefault="006669BB">
      <w:pPr>
        <w:pStyle w:val="HTML"/>
      </w:pPr>
    </w:p>
    <w:p w:rsidR="00000000" w:rsidRDefault="006669BB">
      <w:pPr>
        <w:pStyle w:val="HTML"/>
      </w:pPr>
      <w:r>
        <w:t>Председатель Президиума,</w:t>
      </w:r>
    </w:p>
    <w:p w:rsidR="00000000" w:rsidRDefault="006669BB">
      <w:pPr>
        <w:pStyle w:val="HTML"/>
      </w:pPr>
      <w:r>
        <w:t>Руководит</w:t>
      </w:r>
      <w:r>
        <w:t>ель ФАС России                                       И.Ю. Артемьев</w:t>
      </w:r>
    </w:p>
    <w:p w:rsidR="00000000" w:rsidRDefault="00666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BB">
      <w:pPr>
        <w:pStyle w:val="right"/>
      </w:pPr>
      <w:r>
        <w:t>Источник - Приказ ФАС России от 06.03.2012 № 121</w:t>
      </w:r>
    </w:p>
    <w:p w:rsidR="00000000" w:rsidRDefault="00666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https://порядокправа.рф/obrazecy/reshenie_prezidiuma_federalnoj_antimonopolnoj_sluzhby.htm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BB"/>
    <w:rsid w:val="0066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75898-E7DE-442A-8973-17553A3D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ezidium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Президиума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