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294">
      <w:pPr>
        <w:pStyle w:val="1"/>
        <w:rPr>
          <w:rFonts w:eastAsia="Times New Roman"/>
        </w:rPr>
      </w:pPr>
      <w:r>
        <w:rPr>
          <w:rFonts w:eastAsia="Times New Roman"/>
        </w:rPr>
        <w:t>Решение по установлению возможности и сроков дальнейшей эксплуатации</w:t>
      </w:r>
    </w:p>
    <w:p w:rsidR="00000000" w:rsidRDefault="00CA1294">
      <w:pPr>
        <w:pStyle w:val="right"/>
      </w:pPr>
      <w:r>
        <w:t xml:space="preserve">Приложение 9 к Типовой инструкции по контролю металла и продлению </w:t>
      </w:r>
      <w:r>
        <w:t>срока службы основных элементов котлов, турбин и трубопроводов тепловых электростанций</w:t>
      </w:r>
    </w:p>
    <w:p w:rsidR="00000000" w:rsidRDefault="00CA1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294">
      <w:pPr>
        <w:pStyle w:val="HTML"/>
      </w:pPr>
      <w:r>
        <w:t xml:space="preserve">                               РЕШЕНИЕ</w:t>
      </w:r>
    </w:p>
    <w:p w:rsidR="00000000" w:rsidRDefault="00CA1294">
      <w:pPr>
        <w:pStyle w:val="HTML"/>
      </w:pPr>
      <w:r>
        <w:t>ПО УСТАНОВЛЕНИЮ ВОЗМОЖНОСТИ И СРОКОВ ДАЛЬНЕЙШЕЙ</w:t>
      </w:r>
    </w:p>
    <w:p w:rsidR="00000000" w:rsidRDefault="00CA1294">
      <w:pPr>
        <w:pStyle w:val="HTML"/>
      </w:pPr>
      <w:r>
        <w:t>ЭКСПЛУАТАЦИИ</w:t>
      </w:r>
    </w:p>
    <w:p w:rsidR="00000000" w:rsidRDefault="00CA1294">
      <w:pPr>
        <w:pStyle w:val="HTML"/>
      </w:pPr>
    </w:p>
    <w:p w:rsidR="00000000" w:rsidRDefault="00CA1294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CA1294">
      <w:pPr>
        <w:pStyle w:val="HTML"/>
      </w:pPr>
      <w:r>
        <w:t>(коллекторов котла, пароперепускных труб котла, паропровода _____,</w:t>
      </w:r>
    </w:p>
    <w:p w:rsidR="00000000" w:rsidRDefault="00CA1294">
      <w:pPr>
        <w:pStyle w:val="HTML"/>
      </w:pPr>
      <w:r>
        <w:t>общестанционного коллектора, турбины, пароперепускных труб</w:t>
      </w:r>
    </w:p>
    <w:p w:rsidR="00000000" w:rsidRDefault="00CA1294">
      <w:pPr>
        <w:pStyle w:val="HTML"/>
      </w:pPr>
      <w:r>
        <w:t>турбины)</w:t>
      </w:r>
    </w:p>
    <w:p w:rsidR="00000000" w:rsidRDefault="00CA1294">
      <w:pPr>
        <w:pStyle w:val="HTML"/>
      </w:pPr>
    </w:p>
    <w:p w:rsidR="00000000" w:rsidRDefault="00CA1294">
      <w:pPr>
        <w:pStyle w:val="HTML"/>
      </w:pPr>
      <w:r>
        <w:t>_______________ г.</w:t>
      </w:r>
    </w:p>
    <w:p w:rsidR="00000000" w:rsidRDefault="00CA1294">
      <w:pPr>
        <w:pStyle w:val="HTML"/>
      </w:pPr>
    </w:p>
    <w:p w:rsidR="00000000" w:rsidRDefault="00CA1294">
      <w:pPr>
        <w:pStyle w:val="HTML"/>
      </w:pPr>
      <w:r>
        <w:t>Главный инженер ________________               __________________</w:t>
      </w:r>
    </w:p>
    <w:p w:rsidR="00000000" w:rsidRDefault="00CA1294">
      <w:pPr>
        <w:pStyle w:val="HTML"/>
      </w:pPr>
      <w:r>
        <w:t>Начальник КТЦ ________________</w:t>
      </w:r>
      <w:r>
        <w:t>__               __________________</w:t>
      </w:r>
    </w:p>
    <w:p w:rsidR="00000000" w:rsidRDefault="00CA1294">
      <w:pPr>
        <w:pStyle w:val="HTML"/>
      </w:pPr>
      <w:r>
        <w:t>Начальник лаборатории металлов</w:t>
      </w:r>
    </w:p>
    <w:p w:rsidR="00000000" w:rsidRDefault="00CA1294">
      <w:pPr>
        <w:pStyle w:val="HTML"/>
      </w:pPr>
      <w:r>
        <w:t>________________________________               __________________</w:t>
      </w:r>
    </w:p>
    <w:p w:rsidR="00000000" w:rsidRDefault="00CA1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294">
      <w:pPr>
        <w:pStyle w:val="just"/>
      </w:pPr>
      <w:r>
        <w:t>Представитель __________________</w:t>
      </w:r>
    </w:p>
    <w:p w:rsidR="00000000" w:rsidRDefault="00CA1294">
      <w:pPr>
        <w:pStyle w:val="left"/>
      </w:pPr>
      <w:r>
        <w:t>рассмотрела, представленную ______________ следующую техническую документацию:</w:t>
      </w:r>
    </w:p>
    <w:p w:rsidR="00000000" w:rsidRDefault="00CA1294">
      <w:pPr>
        <w:pStyle w:val="just"/>
      </w:pPr>
      <w:r>
        <w:t>1. Подробн</w:t>
      </w:r>
      <w:r>
        <w:t>ая техническая характеристика оборудования</w:t>
      </w:r>
    </w:p>
    <w:p w:rsidR="00000000" w:rsidRDefault="00CA1294">
      <w:pPr>
        <w:pStyle w:val="left"/>
      </w:pPr>
      <w:r>
        <w:t xml:space="preserve">______________________________________________________________________ ______________________________________________________________________ ______________________________________________________________________ </w:t>
      </w:r>
      <w:r>
        <w:t>______________________________________________________________________ ______________________________________________________________________</w:t>
      </w:r>
    </w:p>
    <w:p w:rsidR="00000000" w:rsidRDefault="00CA1294">
      <w:pPr>
        <w:pStyle w:val="just"/>
      </w:pPr>
      <w:r>
        <w:t>2. Подробное описание уровня технического состояния оборудования на момент обследования</w:t>
      </w:r>
    </w:p>
    <w:p w:rsidR="00000000" w:rsidRDefault="00CA1294">
      <w:pPr>
        <w:pStyle w:val="left"/>
      </w:pPr>
      <w:r>
        <w:t>__________________________</w:t>
      </w:r>
      <w:r>
        <w:t>____________________________________________ ______________________________________________________________________ ______________________________________________________________________ _____________________________________________________________________</w:t>
      </w:r>
      <w:r>
        <w:t>_ ______________________________________________________________________</w:t>
      </w:r>
    </w:p>
    <w:p w:rsidR="00000000" w:rsidRDefault="00CA1294">
      <w:pPr>
        <w:pStyle w:val="left"/>
      </w:pPr>
      <w:r>
        <w:t>3. ___________________________________________________________________</w:t>
      </w:r>
    </w:p>
    <w:p w:rsidR="00000000" w:rsidRDefault="00CA1294">
      <w:pPr>
        <w:pStyle w:val="left"/>
      </w:pPr>
      <w:r>
        <w:t>4. ___________________________________________________________________</w:t>
      </w:r>
    </w:p>
    <w:p w:rsidR="00000000" w:rsidRDefault="00CA1294">
      <w:pPr>
        <w:pStyle w:val="left"/>
      </w:pPr>
      <w:r>
        <w:t>5. ___________________________________________________________________</w:t>
      </w:r>
    </w:p>
    <w:p w:rsidR="00000000" w:rsidRDefault="00CA1294">
      <w:pPr>
        <w:pStyle w:val="left"/>
      </w:pPr>
      <w:r>
        <w:t>6. ___________________________________________________________________</w:t>
      </w:r>
    </w:p>
    <w:p w:rsidR="00000000" w:rsidRDefault="00CA1294">
      <w:pPr>
        <w:pStyle w:val="left"/>
      </w:pPr>
      <w:r>
        <w:lastRenderedPageBreak/>
        <w:t>7. ___________________________________________________________________</w:t>
      </w:r>
    </w:p>
    <w:p w:rsidR="00000000" w:rsidRDefault="00CA1294">
      <w:pPr>
        <w:pStyle w:val="left"/>
      </w:pPr>
      <w:r>
        <w:t>8. ________________________________________</w:t>
      </w:r>
      <w:r>
        <w:t>___________________________</w:t>
      </w:r>
    </w:p>
    <w:p w:rsidR="00000000" w:rsidRDefault="00CA1294">
      <w:pPr>
        <w:pStyle w:val="left"/>
      </w:pPr>
      <w:r>
        <w:t>9. ___________________________________________________________________</w:t>
      </w:r>
    </w:p>
    <w:p w:rsidR="00000000" w:rsidRDefault="00CA1294">
      <w:pPr>
        <w:pStyle w:val="left"/>
      </w:pPr>
      <w:r>
        <w:t>10. __________________________________________________________________</w:t>
      </w:r>
    </w:p>
    <w:p w:rsidR="00000000" w:rsidRDefault="00CA1294">
      <w:pPr>
        <w:pStyle w:val="just"/>
      </w:pPr>
      <w:r>
        <w:t>Перечисленная техническая документация и объем работ, проведенных при обследовании, со</w:t>
      </w:r>
      <w:r>
        <w:t>ответствует требованиям настоящей "Инструкции...".</w:t>
      </w:r>
    </w:p>
    <w:p w:rsidR="00000000" w:rsidRDefault="00CA1294">
      <w:pPr>
        <w:pStyle w:val="just"/>
      </w:pPr>
      <w:r>
        <w:t>Анализ результатов обследования, отраженных в представленной технической документации, показывает, что качество металла ______________________________________________________________________</w:t>
      </w:r>
    </w:p>
    <w:p w:rsidR="00000000" w:rsidRDefault="00CA1294">
      <w:pPr>
        <w:pStyle w:val="just"/>
      </w:pPr>
      <w:r>
        <w:t xml:space="preserve">Удовлетворяет </w:t>
      </w:r>
      <w:r>
        <w:t>требованиям технических условий, инструкций, циркуляров и других директивных документов.</w:t>
      </w:r>
    </w:p>
    <w:p w:rsidR="00000000" w:rsidRDefault="00CA1294">
      <w:pPr>
        <w:pStyle w:val="just"/>
      </w:pPr>
      <w:r>
        <w:t>На основании вышеизложенного решено:</w:t>
      </w:r>
    </w:p>
    <w:p w:rsidR="00000000" w:rsidRDefault="00CA1294">
      <w:pPr>
        <w:pStyle w:val="just"/>
      </w:pPr>
      <w:r>
        <w:t>1. Коллекторы котла _____ ст. N ______ считать пригодными к дальнейшей эксплуатации на _____________ часов на расчетных параметрах</w:t>
      </w:r>
      <w:r>
        <w:t xml:space="preserve"> пара с суммарной наработкой ____________часов.</w:t>
      </w:r>
    </w:p>
    <w:p w:rsidR="00000000" w:rsidRDefault="00CA1294">
      <w:pPr>
        <w:pStyle w:val="just"/>
      </w:pPr>
      <w:r>
        <w:t>2. Пароперепускные трубы котла ________ ст. N _______ считать пригодными к дальнейшей эксплуатации на ___________ часов на расчетных параметрах пара с суммарной наработкой _________________ часов.</w:t>
      </w:r>
    </w:p>
    <w:p w:rsidR="00000000" w:rsidRDefault="00CA1294">
      <w:pPr>
        <w:pStyle w:val="just"/>
      </w:pPr>
      <w:r>
        <w:t>3. Паропров</w:t>
      </w:r>
      <w:r>
        <w:t>од _______________________________________ считать пригодным к дальнейшей эксплуатации на ___________ часов с параметрами пара Р = _______ кгс/см2, Т = _______ град. C с суммарной наработкой __________________ календарных часов (__________ эквивалентных ча</w:t>
      </w:r>
      <w:r>
        <w:t>сов).</w:t>
      </w:r>
    </w:p>
    <w:p w:rsidR="00000000" w:rsidRDefault="00CA1294">
      <w:pPr>
        <w:pStyle w:val="just"/>
      </w:pPr>
      <w:r>
        <w:t>4. Разрешить дальнейшую эксплуатацию турбины _____________________ ст. N _______ с параметрами пара на входе: Р = _________ кгс/см2, Т = _______ град. C на ______ часов с суммарной наработкой ____________ календарных часов (____________ эквивалентных</w:t>
      </w:r>
      <w:r>
        <w:t xml:space="preserve"> часов).</w:t>
      </w:r>
    </w:p>
    <w:p w:rsidR="00000000" w:rsidRDefault="00CA1294">
      <w:pPr>
        <w:pStyle w:val="just"/>
      </w:pPr>
      <w:r>
        <w:t>5. Пароперепускные трубы турбины_____________________________ считать пригодными к дальнейшей эксплуатации на___________часов с параметрами пара Р = ____ кгс/см2, Т = _______ град. C с суммарной наработкой __________________ календарных часов (___</w:t>
      </w:r>
      <w:r>
        <w:t>_______________ эквивалентных часов).</w:t>
      </w:r>
    </w:p>
    <w:p w:rsidR="00000000" w:rsidRDefault="00CA1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294">
      <w:pPr>
        <w:pStyle w:val="right"/>
      </w:pPr>
      <w:r>
        <w:t xml:space="preserve">____________________________ </w:t>
      </w:r>
      <w:r>
        <w:br/>
        <w:t xml:space="preserve">____________________________ </w:t>
      </w:r>
      <w:r>
        <w:br/>
        <w:t xml:space="preserve">____________________________ </w:t>
      </w:r>
      <w:r>
        <w:br/>
        <w:t xml:space="preserve">____________________________ </w:t>
      </w:r>
      <w:r>
        <w:br/>
        <w:t xml:space="preserve">____________________________ </w:t>
      </w:r>
      <w:r>
        <w:br/>
        <w:t>____________________________</w:t>
      </w:r>
    </w:p>
    <w:p w:rsidR="00000000" w:rsidRDefault="00CA1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294">
      <w:pPr>
        <w:pStyle w:val="right"/>
      </w:pPr>
      <w:r>
        <w:t>Источник - Постановление Госгортехнад</w:t>
      </w:r>
      <w:r>
        <w:t>зора России от 18.06.2003 № 94</w:t>
      </w:r>
    </w:p>
    <w:p w:rsidR="00000000" w:rsidRDefault="00CA12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https://порядокправа.рф/obrazecy/reshenie_po_ustanovleniyu_vozmozhnosti_i_srokov_dalnejshej_ekspluatacii.htm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294"/>
    <w:rsid w:val="00CA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41A3CC-8798-4A92-83BA-63598E0E3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ustanovleniyu_vozmozhnosti_i_srokov_dalnejshej_eksplua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установлению возможности и сроков дальнейшей эксплуатации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2022-08-21T11:47:00Z</dcterms:created>
  <dcterms:modified xsi:type="dcterms:W3CDTF">2022-08-21T11:47:00Z</dcterms:modified>
</cp:coreProperties>
</file>