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55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хозяйственного партнерства о (добровольной) ликвидации партнерства</w:t>
      </w:r>
    </w:p>
    <w:p w:rsidR="00000000" w:rsidRDefault="00DC4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55A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 </w:t>
      </w:r>
      <w:r>
        <w:rPr>
          <w:rFonts w:eastAsia="Times New Roman"/>
        </w:rPr>
        <w:t>(полное наименование, адрес хозяйственного партнерства)</w:t>
      </w:r>
    </w:p>
    <w:p w:rsidR="00000000" w:rsidRDefault="00DC455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единственного участника Хозяйственного партнерства "_______________________" о (добровольной) ликвидации Партнерства</w:t>
      </w:r>
    </w:p>
    <w:p w:rsidR="00000000" w:rsidRDefault="00DC455A">
      <w:pPr>
        <w:pStyle w:val="HTML"/>
      </w:pPr>
      <w:r>
        <w:t>г. _____________                                    "___"________</w:t>
      </w:r>
      <w:r>
        <w:t>__ ____ г.</w:t>
      </w:r>
    </w:p>
    <w:p w:rsidR="00000000" w:rsidRDefault="00DC455A">
      <w:pPr>
        <w:pStyle w:val="HTML"/>
      </w:pPr>
    </w:p>
    <w:p w:rsidR="00000000" w:rsidRDefault="00DC455A">
      <w:pPr>
        <w:pStyle w:val="HTML"/>
      </w:pPr>
      <w:r>
        <w:t>Единственный участник Хозяйственного партнерства "____________________"</w:t>
      </w:r>
    </w:p>
    <w:p w:rsidR="00000000" w:rsidRDefault="00DC455A">
      <w:pPr>
        <w:pStyle w:val="HTML"/>
      </w:pPr>
      <w:r>
        <w:t>(наименование</w:t>
      </w:r>
    </w:p>
    <w:p w:rsidR="00000000" w:rsidRDefault="00DC455A">
      <w:pPr>
        <w:pStyle w:val="HTML"/>
      </w:pPr>
      <w:r>
        <w:t>________________________________________ в лице __________________________,</w:t>
      </w:r>
    </w:p>
    <w:p w:rsidR="00000000" w:rsidRDefault="00DC455A">
      <w:pPr>
        <w:pStyle w:val="HTML"/>
      </w:pPr>
      <w:r>
        <w:t>единственного участника партнерства)</w:t>
      </w:r>
    </w:p>
    <w:p w:rsidR="00000000" w:rsidRDefault="00DC455A">
      <w:pPr>
        <w:pStyle w:val="HTML"/>
      </w:pPr>
      <w:r>
        <w:t>действующего на основании ___________________</w:t>
      </w:r>
      <w:r>
        <w:t xml:space="preserve"> вариант: ____________________</w:t>
      </w:r>
    </w:p>
    <w:p w:rsidR="00000000" w:rsidRDefault="00DC455A">
      <w:pPr>
        <w:pStyle w:val="HTML"/>
      </w:pPr>
      <w:r>
        <w:t>__________, паспорт серии _____ N ____, выдан _____________________________</w:t>
      </w:r>
    </w:p>
    <w:p w:rsidR="00000000" w:rsidRDefault="00DC455A">
      <w:pPr>
        <w:pStyle w:val="HTML"/>
      </w:pPr>
      <w:r>
        <w:t>______________________ "__"_________ ____ г., зарегистрированный по адресу:</w:t>
      </w:r>
    </w:p>
    <w:p w:rsidR="00000000" w:rsidRDefault="00DC455A">
      <w:pPr>
        <w:pStyle w:val="HTML"/>
      </w:pPr>
      <w:r>
        <w:t>___________________________________, свидетельство о регистрации в качест</w:t>
      </w:r>
      <w:r>
        <w:t>ве</w:t>
      </w:r>
    </w:p>
    <w:p w:rsidR="00000000" w:rsidRDefault="00DC455A">
      <w:pPr>
        <w:pStyle w:val="HTML"/>
      </w:pPr>
      <w:r>
        <w:t>индивидуального предпринимателя от "__"___ ______ г. N ___), в соответствии</w:t>
      </w:r>
    </w:p>
    <w:p w:rsidR="00000000" w:rsidRDefault="00DC455A">
      <w:pPr>
        <w:pStyle w:val="HTML"/>
      </w:pPr>
      <w:r>
        <w:t>с п. 3 ст. 25 Федерального закона от 03.12.2011 N 380-ФЗ  "О  хозяйственных</w:t>
      </w:r>
    </w:p>
    <w:p w:rsidR="00000000" w:rsidRDefault="00DC455A">
      <w:pPr>
        <w:pStyle w:val="HTML"/>
      </w:pPr>
      <w:r>
        <w:t>партнерствах", ст. ст. 61, 62, 81 Гражданского кодекса Российской Федерации</w:t>
      </w:r>
    </w:p>
    <w:p w:rsidR="00000000" w:rsidRDefault="00DC455A">
      <w:pPr>
        <w:pStyle w:val="HTML"/>
      </w:pPr>
      <w:r>
        <w:t>принял решение о нижеслед</w:t>
      </w:r>
      <w:r>
        <w:t>ующем:</w:t>
      </w:r>
    </w:p>
    <w:p w:rsidR="00000000" w:rsidRDefault="00DC455A">
      <w:pPr>
        <w:pStyle w:val="HTML"/>
      </w:pPr>
    </w:p>
    <w:p w:rsidR="00000000" w:rsidRDefault="00DC455A">
      <w:pPr>
        <w:pStyle w:val="HTML"/>
      </w:pPr>
      <w:r>
        <w:t>1. (Добровольно) ликвидировать Хозяйственное партнерство "___________",</w:t>
      </w:r>
    </w:p>
    <w:p w:rsidR="00000000" w:rsidRDefault="00DC455A">
      <w:pPr>
        <w:pStyle w:val="HTML"/>
      </w:pPr>
      <w:r>
        <w:t>зарегистрированное от "__"__________ ______ г., ОГРН _________________, ИНН</w:t>
      </w:r>
    </w:p>
    <w:p w:rsidR="00000000" w:rsidRDefault="00DC455A">
      <w:pPr>
        <w:pStyle w:val="HTML"/>
      </w:pPr>
      <w:r>
        <w:t>__________, КПП ___________, место нахождения: ____________________________</w:t>
      </w:r>
    </w:p>
    <w:p w:rsidR="00000000" w:rsidRDefault="00DC455A">
      <w:pPr>
        <w:pStyle w:val="HTML"/>
      </w:pPr>
      <w:r>
        <w:t>(далее - Хозяйственное п</w:t>
      </w:r>
      <w:r>
        <w:t>артнерство "______________").</w:t>
      </w:r>
    </w:p>
    <w:p w:rsidR="00000000" w:rsidRDefault="00DC455A">
      <w:pPr>
        <w:pStyle w:val="just"/>
      </w:pPr>
      <w:r>
        <w:t>2. Утвердить следующий порядок ликвидации Хозяйственного партнерства "______________":</w:t>
      </w:r>
    </w:p>
    <w:p w:rsidR="00000000" w:rsidRDefault="00DC455A">
      <w:pPr>
        <w:pStyle w:val="just"/>
      </w:pPr>
      <w:r>
        <w:t xml:space="preserve">2.1. Общий порядок ликвидации соответствует п. п. 4 - 10 ст. 25 Федерального закона от 03.12.2011 N 380-ФЗ "О хозяйственных партнерствах", </w:t>
      </w:r>
      <w:r>
        <w:t>ст. ст. 63, 64, 81 Гражданского кодекса Российской Федерации.</w:t>
      </w:r>
    </w:p>
    <w:p w:rsidR="00000000" w:rsidRDefault="00DC455A">
      <w:pPr>
        <w:pStyle w:val="just"/>
      </w:pPr>
      <w:r>
        <w:t>2.2. Дополнительные требования к порядку (добровольной) ликвидации установлены п. ____, ____, ____ соглашения об управлении Хозяйственным партнерством "_____________" от "___"__________ ____ г.</w:t>
      </w:r>
    </w:p>
    <w:p w:rsidR="00000000" w:rsidRDefault="00DC455A">
      <w:pPr>
        <w:pStyle w:val="just"/>
      </w:pPr>
      <w:r>
        <w:t>2.3. С момента назначения ликвидационной комиссии (ликвидатора) к ней (нему) переходят все полномочия по управлению делами Партнерства.</w:t>
      </w:r>
    </w:p>
    <w:p w:rsidR="00000000" w:rsidRDefault="00DC455A">
      <w:pPr>
        <w:pStyle w:val="just"/>
      </w:pPr>
      <w:r>
        <w:t>2.4. Ликвидационная комиссия (ликвидатор) в течение 3 (трех) рабочих дней после даты принятия решения о ликвидации Партн</w:t>
      </w:r>
      <w:r>
        <w:t>ерства обязана (обязан) сообщить в письменной форме в орган, осуществляющий государственную регистрацию юридических лиц, о начале процедуры ликвидации.</w:t>
      </w:r>
    </w:p>
    <w:p w:rsidR="00000000" w:rsidRDefault="00DC455A">
      <w:pPr>
        <w:pStyle w:val="just"/>
      </w:pPr>
      <w:r>
        <w:lastRenderedPageBreak/>
        <w:t>2.5. Ликвидационная комиссия (ликвидатор) помещает в органах печати, в которых публикуются данные о государственной регистрации юридических лиц, публикацию о ликвидации Партнерства, порядке и сроке заявления требований его кредиторами. Срок заявления требо</w:t>
      </w:r>
      <w:r>
        <w:t>ваний кредиторами: ____________ (не менее чем два месяца) дней со дня публикации о ликвидации Партнерства.</w:t>
      </w:r>
    </w:p>
    <w:p w:rsidR="00000000" w:rsidRDefault="00DC455A">
      <w:pPr>
        <w:pStyle w:val="just"/>
      </w:pPr>
      <w:r>
        <w:t>2.6. В течение _____ (____________) рабочих дней после даты начала процедуры ликвидации Партнерство в письменной форме заказным письмом уведомляет из</w:t>
      </w:r>
      <w:r>
        <w:t>вестных ему кредиторов о начале ликвидации.</w:t>
      </w:r>
    </w:p>
    <w:p w:rsidR="00000000" w:rsidRDefault="00DC455A">
      <w:pPr>
        <w:pStyle w:val="just"/>
      </w:pPr>
      <w:r>
        <w:t>2.7. Ликвидационная комиссия (ликвидатор) принимает меры по выявлению кредиторов и получению дебиторской задолженности.</w:t>
      </w:r>
    </w:p>
    <w:p w:rsidR="00000000" w:rsidRDefault="00DC455A">
      <w:pPr>
        <w:pStyle w:val="just"/>
      </w:pPr>
      <w:r>
        <w:t>2.8. Требования кредиторов ликвидируемого Партнерства, с которыми было достигнуто соглашение</w:t>
      </w:r>
      <w:r>
        <w:t xml:space="preserve"> о полном или частичном прекращении обязательств Партнерства при наступлении условий, указанных в договоре, из которого возникли данные обязательства, удовлетворяются в пределах согласованного сторонами размера.</w:t>
      </w:r>
    </w:p>
    <w:p w:rsidR="00000000" w:rsidRDefault="00DC455A">
      <w:pPr>
        <w:pStyle w:val="just"/>
      </w:pPr>
      <w:r>
        <w:t>2.9. По окончании срока для предъявления тре</w:t>
      </w:r>
      <w:r>
        <w:t>бований кредиторами ликвидационная комиссия (ликвидатор) составляет промежуточный ликвидационный баланс, который содержит сведения о составе имущества ликвидируемого Партнерства, перечне предъявленных кредиторами требований, а также о результатах их рассмо</w:t>
      </w:r>
      <w:r>
        <w:t>трения.</w:t>
      </w:r>
    </w:p>
    <w:p w:rsidR="00000000" w:rsidRDefault="00DC455A">
      <w:pPr>
        <w:pStyle w:val="just"/>
      </w:pPr>
      <w:r>
        <w:t>2.10. Промежуточный ликвидационный баланс утверждается единственным участником Партнерства.</w:t>
      </w:r>
    </w:p>
    <w:p w:rsidR="00000000" w:rsidRDefault="00DC455A">
      <w:pPr>
        <w:pStyle w:val="just"/>
      </w:pPr>
      <w:r>
        <w:t xml:space="preserve">2.11. Выплата денежных сумм кредиторам ликвидируемого Партнерства производится ликвидационной комиссией (ликвидатором) в порядке очередности, установленной </w:t>
      </w:r>
      <w:r>
        <w:t>ст. 64 Гражданского кодекса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выплаты которым производятся по истечении месяца со дня утверждения промежуточ</w:t>
      </w:r>
      <w:r>
        <w:t>ного ликвидационного баланса.</w:t>
      </w:r>
    </w:p>
    <w:p w:rsidR="00000000" w:rsidRDefault="00DC455A">
      <w:pPr>
        <w:pStyle w:val="just"/>
      </w:pPr>
      <w:r>
        <w:t>2.12. В случае если имущества и средств Партнерства недостаточно для удовлетворения претензий кредиторов, участник Партнерства обязуется внести дополнительные взносы в размерах, предусмотренных п. ____ соглашения об управлении</w:t>
      </w:r>
      <w:r>
        <w:t xml:space="preserve"> Партнерством.</w:t>
      </w:r>
    </w:p>
    <w:p w:rsidR="00000000" w:rsidRDefault="00DC455A">
      <w:pPr>
        <w:pStyle w:val="just"/>
      </w:pPr>
      <w:r>
        <w:t>2.13. Если имеющихся у ликвидируемого Партнерства денежных средств недостаточно для удовлетворения требований кредиторов (за исключением кредиторов, с которыми было достигнуто соглашение о полном или частичном прекращении обязательств Партне</w:t>
      </w:r>
      <w:r>
        <w:t>рства при наступлении условий, указанных в договоре, из которого возникли данные обязательства), ликвидационная комиссия (ликвидатор) осуществляет продажу иного имущества Партнерства, в том числе входящего в складочный капитал Партнерства, с публичных торг</w:t>
      </w:r>
      <w:r>
        <w:t>ов в порядке, установленном для исполнения судебных решений.</w:t>
      </w:r>
    </w:p>
    <w:p w:rsidR="00000000" w:rsidRDefault="00DC455A">
      <w:pPr>
        <w:pStyle w:val="just"/>
      </w:pPr>
      <w:r>
        <w:t>2.14. После завершения расчетов с кредиторами ликвидационная комиссия (ликвидатор) составляет ликвидационный баланс, который утверждается участником Партнерства.</w:t>
      </w:r>
    </w:p>
    <w:p w:rsidR="00000000" w:rsidRDefault="00DC455A">
      <w:pPr>
        <w:pStyle w:val="just"/>
      </w:pPr>
      <w:r>
        <w:t>2.15. Оставшееся после завершения</w:t>
      </w:r>
      <w:r>
        <w:t xml:space="preserve"> расчетов с кредиторами имущество, иные объекты гражданских прав ликвидируемого Партнерства передаются ликвидационной комиссией (ликвидатором) участнику Партнерства.</w:t>
      </w:r>
    </w:p>
    <w:p w:rsidR="00000000" w:rsidRDefault="00DC455A">
      <w:pPr>
        <w:pStyle w:val="just"/>
      </w:pPr>
      <w:r>
        <w:t>2.16. Ликвидационная комиссия (ликвидатор) для государственной регистрации в связи с ликви</w:t>
      </w:r>
      <w:r>
        <w:t>дацией юридического лица представляет в регистрирующий орган документы в соответствии с п. 1 ст. 21 Федерального закона от 08.08.2001 N 129-ФЗ "О государственной регистрации юридических лиц и индивидуальных предпринимателей".</w:t>
      </w:r>
    </w:p>
    <w:p w:rsidR="00000000" w:rsidRDefault="00DC455A">
      <w:pPr>
        <w:pStyle w:val="just"/>
      </w:pPr>
      <w:r>
        <w:t>2.17. Ликвидация Партнерства с</w:t>
      </w:r>
      <w:r>
        <w:t>читается завершенной, а Партнерство - ликвидированным после внесения записи о ликвидации данного Партнерства в Единый государственный реестр юридических лиц, о чем орган, осуществляющий государственную регистрацию, публикует соответствующие сведения в офиц</w:t>
      </w:r>
      <w:r>
        <w:t>иальном печатном органе.</w:t>
      </w:r>
    </w:p>
    <w:p w:rsidR="00000000" w:rsidRDefault="00DC455A">
      <w:pPr>
        <w:pStyle w:val="just"/>
      </w:pPr>
      <w:r>
        <w:t>2.18. Документация и бухгалтерская отчетность ликвидируемого Партнерства передаются на хранение в государственный архив ____________________, который обязан допускать для ознакомления с указанными материалами участников и ассоцииро</w:t>
      </w:r>
      <w:r>
        <w:t>ванных участников ликвидируемого Партнерства и его кредиторов, а также выдавать по их просьбе необходимые копии, выписки и справки.</w:t>
      </w:r>
    </w:p>
    <w:p w:rsidR="00000000" w:rsidRDefault="00DC455A">
      <w:pPr>
        <w:pStyle w:val="just"/>
      </w:pPr>
      <w:r>
        <w:t>3. Избрать в ликвидационную комиссию Хозяйственного партнерства "______________" следующих лиц:</w:t>
      </w:r>
    </w:p>
    <w:p w:rsidR="00000000" w:rsidRDefault="00DC455A">
      <w:pPr>
        <w:pStyle w:val="just"/>
      </w:pPr>
      <w:r>
        <w:t>1) _________________________</w:t>
      </w:r>
      <w:r>
        <w:t>__________;</w:t>
      </w:r>
    </w:p>
    <w:p w:rsidR="00000000" w:rsidRDefault="00DC455A">
      <w:pPr>
        <w:pStyle w:val="just"/>
      </w:pPr>
      <w:r>
        <w:t>2) ___________________________________;</w:t>
      </w:r>
    </w:p>
    <w:p w:rsidR="00000000" w:rsidRDefault="00DC455A">
      <w:pPr>
        <w:pStyle w:val="just"/>
      </w:pPr>
      <w:r>
        <w:t>3) ___________________________________.</w:t>
      </w:r>
    </w:p>
    <w:p w:rsidR="00000000" w:rsidRDefault="00DC455A">
      <w:pPr>
        <w:pStyle w:val="HTML"/>
      </w:pPr>
      <w:r>
        <w:t xml:space="preserve">    (Или: Назначить ликвидатором Хозяйственного партнерства "_____________"</w:t>
      </w:r>
    </w:p>
    <w:p w:rsidR="00000000" w:rsidRDefault="00DC455A">
      <w:pPr>
        <w:pStyle w:val="HTML"/>
      </w:pPr>
      <w:r>
        <w:t>__________________________________________.)</w:t>
      </w:r>
    </w:p>
    <w:p w:rsidR="00000000" w:rsidRDefault="00DC455A">
      <w:pPr>
        <w:pStyle w:val="HTML"/>
      </w:pPr>
      <w:r>
        <w:t>(Ф.И.О., квалификация)</w:t>
      </w:r>
    </w:p>
    <w:p w:rsidR="00000000" w:rsidRDefault="00DC455A">
      <w:pPr>
        <w:pStyle w:val="HTML"/>
      </w:pPr>
    </w:p>
    <w:p w:rsidR="00000000" w:rsidRDefault="00DC455A">
      <w:pPr>
        <w:pStyle w:val="HTML"/>
      </w:pPr>
      <w:r>
        <w:t>___________________</w:t>
      </w:r>
      <w:r>
        <w:t>_______   _____________</w:t>
      </w:r>
    </w:p>
    <w:p w:rsidR="00000000" w:rsidRDefault="00DC455A">
      <w:pPr>
        <w:pStyle w:val="HTML"/>
      </w:pPr>
      <w:r>
        <w:t>(наименование, Ф.И.О.)       (подпись)</w:t>
      </w:r>
    </w:p>
    <w:p w:rsidR="00000000" w:rsidRDefault="00DC455A">
      <w:pPr>
        <w:pStyle w:val="HTML"/>
      </w:pPr>
      <w:r>
        <w:t>М.П.</w:t>
      </w:r>
    </w:p>
    <w:p w:rsidR="00000000" w:rsidRDefault="00DC4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55A">
      <w:pPr>
        <w:pStyle w:val="sel"/>
        <w:divId w:val="1466044022"/>
      </w:pPr>
      <w:r>
        <w:t>1 В соответствии с п. 3 ст. 25 Федерального закона от 03.12.2011 N 380-ФЗ "О хозяйственных партнерствах" участник партнерства в течение десяти дней с момента, когда он стал единственным у</w:t>
      </w:r>
      <w:r>
        <w:t>частником партнерства, обязан преобразовать это партнерство в акционерное общество или принять решение о ликвидации партнерства.</w:t>
      </w:r>
    </w:p>
    <w:p w:rsidR="00000000" w:rsidRDefault="00DC4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https://порядокправа.рф/obrazecy/reshenie_edinstvennogo_uchastnika_xozyajstvennogo_partnerstva_o_dobrovolnoj_likvidacii_par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5A"/>
    <w:rsid w:val="00DC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BC9055-8EDC-42AB-86D9-CE47553A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04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xozyajstvennogo_partnerstva_o_dobrovolnoj_likvidacii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хозяйственного партнерства о (добровольной) ликвидации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