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32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члена фермерского хозяйства о прекращении фермерского хозяйства</w:t>
      </w:r>
    </w:p>
    <w:p w:rsidR="00000000" w:rsidRDefault="00825323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члена фермерского хозяйства о прекращении фермерского хозяйства</w:t>
      </w:r>
    </w:p>
    <w:p w:rsidR="00000000" w:rsidRDefault="00825323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825323">
      <w:pPr>
        <w:pStyle w:val="HTML"/>
      </w:pPr>
    </w:p>
    <w:p w:rsidR="00000000" w:rsidRDefault="00825323">
      <w:pPr>
        <w:pStyle w:val="HTML"/>
      </w:pPr>
      <w:r>
        <w:t>Член фермерского хозяйства ____________________________________________</w:t>
      </w:r>
    </w:p>
    <w:p w:rsidR="00000000" w:rsidRDefault="00825323">
      <w:pPr>
        <w:pStyle w:val="HTML"/>
      </w:pPr>
      <w:r>
        <w:t>___________________________________________________________________________</w:t>
      </w:r>
    </w:p>
    <w:p w:rsidR="00000000" w:rsidRDefault="00825323">
      <w:pPr>
        <w:pStyle w:val="HTML"/>
      </w:pPr>
      <w:r>
        <w:t>(Ф.И.О., ИНН, паспортные данные)</w:t>
      </w:r>
    </w:p>
    <w:p w:rsidR="00000000" w:rsidRDefault="00825323">
      <w:pPr>
        <w:pStyle w:val="HTML"/>
      </w:pPr>
    </w:p>
    <w:p w:rsidR="00000000" w:rsidRDefault="00825323">
      <w:pPr>
        <w:pStyle w:val="HTML"/>
      </w:pPr>
      <w:r>
        <w:t>на основании  пп. 1 п. 1 ст. 21 и ст. 22  Федеральног</w:t>
      </w:r>
      <w:r>
        <w:t>о закона от 11.06.2003</w:t>
      </w:r>
    </w:p>
    <w:p w:rsidR="00000000" w:rsidRDefault="00825323">
      <w:pPr>
        <w:pStyle w:val="HTML"/>
      </w:pPr>
      <w:r>
        <w:t>N 74-ФЗ "О крестьянском (фермерском) хозяйстве" решил:</w:t>
      </w:r>
    </w:p>
    <w:p w:rsidR="00000000" w:rsidRDefault="00825323">
      <w:pPr>
        <w:pStyle w:val="HTML"/>
      </w:pPr>
    </w:p>
    <w:p w:rsidR="00000000" w:rsidRDefault="00825323">
      <w:pPr>
        <w:pStyle w:val="HTML"/>
      </w:pPr>
      <w:r>
        <w:t>1. Прекратить фермерское хозяйство.</w:t>
      </w:r>
    </w:p>
    <w:p w:rsidR="00000000" w:rsidRDefault="00825323">
      <w:pPr>
        <w:pStyle w:val="HTML"/>
      </w:pPr>
      <w:r>
        <w:t>2. Назначить ликвидационную комиссию в составе:</w:t>
      </w:r>
    </w:p>
    <w:p w:rsidR="00000000" w:rsidRDefault="00825323">
      <w:pPr>
        <w:pStyle w:val="HTML"/>
      </w:pPr>
      <w:r>
        <w:t>______________________________________________;</w:t>
      </w:r>
    </w:p>
    <w:p w:rsidR="00000000" w:rsidRDefault="00825323">
      <w:pPr>
        <w:pStyle w:val="HTML"/>
      </w:pPr>
      <w:r>
        <w:t>_____________________________________________</w:t>
      </w:r>
      <w:r>
        <w:t>_;</w:t>
      </w:r>
    </w:p>
    <w:p w:rsidR="00000000" w:rsidRDefault="00825323">
      <w:pPr>
        <w:pStyle w:val="HTML"/>
      </w:pPr>
      <w:r>
        <w:t>______________________________________________.</w:t>
      </w:r>
    </w:p>
    <w:p w:rsidR="00000000" w:rsidRDefault="00825323">
      <w:pPr>
        <w:pStyle w:val="HTML"/>
      </w:pPr>
      <w:r>
        <w:t>3. Незамедлительно в письменной форме сообщить в ______________________</w:t>
      </w:r>
    </w:p>
    <w:p w:rsidR="00000000" w:rsidRDefault="00825323">
      <w:pPr>
        <w:pStyle w:val="HTML"/>
      </w:pPr>
      <w:r>
        <w:t>(наименование</w:t>
      </w:r>
    </w:p>
    <w:p w:rsidR="00000000" w:rsidRDefault="00825323">
      <w:pPr>
        <w:pStyle w:val="HTML"/>
      </w:pPr>
      <w:r>
        <w:t>_______________________________________________________ сведения о том, что</w:t>
      </w:r>
    </w:p>
    <w:p w:rsidR="00000000" w:rsidRDefault="00825323">
      <w:pPr>
        <w:pStyle w:val="HTML"/>
      </w:pPr>
      <w:r>
        <w:t>территориального органа Федеральной налогов</w:t>
      </w:r>
      <w:r>
        <w:t>ой службы)</w:t>
      </w:r>
    </w:p>
    <w:p w:rsidR="00000000" w:rsidRDefault="00825323">
      <w:pPr>
        <w:pStyle w:val="HTML"/>
      </w:pPr>
      <w:r>
        <w:t>фермерское хозяйство находится в процессе прекращения.</w:t>
      </w:r>
    </w:p>
    <w:p w:rsidR="00000000" w:rsidRDefault="00825323">
      <w:pPr>
        <w:pStyle w:val="just"/>
      </w:pPr>
      <w:r>
        <w:t>4. Утвердить следующий порядок и сроки прекращения фермерского хозяйства:</w:t>
      </w:r>
    </w:p>
    <w:p w:rsidR="00000000" w:rsidRDefault="00825323">
      <w:pPr>
        <w:pStyle w:val="just"/>
      </w:pPr>
      <w:r>
        <w:t>4.1. Ликвидационная комиссия помещает в органах печати, в которых публикуются данные о государственной регистрации ю</w:t>
      </w:r>
      <w:r>
        <w:t>ридических лиц, публикацию о прекращении фермерского хозяйства, порядке и сроке заявления требований его кредиторами. Срок заявления требований кредиторами __________ (не менее чем два месяца) дней со дня публикации о прекращении фермерского хозяйства.</w:t>
      </w:r>
    </w:p>
    <w:p w:rsidR="00000000" w:rsidRDefault="00825323">
      <w:pPr>
        <w:pStyle w:val="just"/>
      </w:pPr>
      <w:r>
        <w:t>4.2</w:t>
      </w:r>
      <w:r>
        <w:t>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прекращении фермерского хозяйства.</w:t>
      </w:r>
    </w:p>
    <w:p w:rsidR="00000000" w:rsidRDefault="00825323">
      <w:pPr>
        <w:pStyle w:val="just"/>
      </w:pPr>
      <w:r>
        <w:t>4.3. По окончании срока для предъявления требований кредиторами ли</w:t>
      </w:r>
      <w:r>
        <w:t>квидационная комиссия составляет промежуточный ликвидационный баланс, который содержит сведения о составе имущества прекращаемого фермерского хозяйства, перечне предъявленных кредиторами требований, а также о результатах их рассмотрения.</w:t>
      </w:r>
    </w:p>
    <w:p w:rsidR="00000000" w:rsidRDefault="00825323">
      <w:pPr>
        <w:pStyle w:val="just"/>
      </w:pPr>
      <w:r>
        <w:t>Промежуточный ликв</w:t>
      </w:r>
      <w:r>
        <w:t>идационный баланс утверждается общим собранием членов фермерского хозяйства.</w:t>
      </w:r>
    </w:p>
    <w:p w:rsidR="00000000" w:rsidRDefault="00825323">
      <w:pPr>
        <w:pStyle w:val="just"/>
      </w:pPr>
      <w:r>
        <w:t>4.4. В случае если имущества и средств фермерского хозяйства недостаточно для удовлетворения претензий кредиторов, член фермерского хозяйства обязан внести дополнительные взносы в</w:t>
      </w:r>
      <w:r>
        <w:t xml:space="preserve"> размерах, установленных ликвидационной комиссией.</w:t>
      </w:r>
    </w:p>
    <w:p w:rsidR="00000000" w:rsidRDefault="00825323">
      <w:pPr>
        <w:pStyle w:val="just"/>
      </w:pPr>
      <w:r>
        <w:lastRenderedPageBreak/>
        <w:t>4.5. Если имеющихся у прекращаемого фермерского хозяйства денежных средств недостаточно для удовлетворения требований кредиторов, ликвидационная комиссия осуществляет продажу имущества фермерского хозяйств</w:t>
      </w:r>
      <w:r>
        <w:t>а с публичных торгов в порядке, установленном для исполнения судебных решений.</w:t>
      </w:r>
    </w:p>
    <w:p w:rsidR="00000000" w:rsidRDefault="00825323">
      <w:pPr>
        <w:pStyle w:val="just"/>
      </w:pPr>
      <w:r>
        <w:t xml:space="preserve">4.6. Выплата денежных сумм кредиторам прекращаемого фермерского хозяйства </w:t>
      </w:r>
      <w:r>
        <w:t>производится ликвидационной комиссией в порядке очередности, установленной ст. 64 Гражданского кодекса Российской Федерации, в соответствии с промежуточным ликвидационным балансом начиная со дня его утверждения, за исключением кредиторов пятой очереди, вып</w:t>
      </w:r>
      <w:r>
        <w:t>латы которым производятся по истечении месяца со дня утверждения промежуточного ликвидационного баланса.</w:t>
      </w:r>
    </w:p>
    <w:p w:rsidR="00000000" w:rsidRDefault="00825323">
      <w:pPr>
        <w:pStyle w:val="just"/>
      </w:pPr>
      <w:r>
        <w:t>4.7. После завершения расчетов с кредиторами ликвидационная комиссия составляет ликвидационный баланс, который утверждается единственным членом фермерс</w:t>
      </w:r>
      <w:r>
        <w:t>кого хозяйства.</w:t>
      </w:r>
    </w:p>
    <w:p w:rsidR="00000000" w:rsidRDefault="00825323">
      <w:pPr>
        <w:pStyle w:val="just"/>
      </w:pPr>
      <w:r>
        <w:t>4.8. Оставшееся после удовлетворения требований кредиторов имущество прекращаемого фермерского хозяйства передается единственному члену фермерского хозяйства.</w:t>
      </w:r>
    </w:p>
    <w:p w:rsidR="00000000" w:rsidRDefault="00825323">
      <w:pPr>
        <w:pStyle w:val="just"/>
      </w:pPr>
      <w:r>
        <w:t>4.9. Ликвидационная комиссия для государственной регистрации в связи с прекращени</w:t>
      </w:r>
      <w:r>
        <w:t>ем фермерского хозяйства представляет в регистрирующий орган документы в соответствии с п. 1 ст. 22.3 Федерального закона от 08.08.2001 N 129-ФЗ "О государственной регистрации юридических лиц и индивидуальных предпринимателей" и п. 2 Постановления Правител</w:t>
      </w:r>
      <w:r>
        <w:t>ьства Российской Федерации от 16.10.2003 N 630 "О Едином государственном реестре индивидуальных предпринимателей, Правилах хранения в единых государственных реестрах юридических лиц и индивидуальных предпринимателей документов (сведений) и передачи их на п</w:t>
      </w:r>
      <w:r>
        <w:t>остоянное хранение в государственные архивы, а также о внесении изменений и дополнений в Постановления Правительства Российской Федерации от 19.06.2002 N 438 и 439".</w:t>
      </w:r>
    </w:p>
    <w:p w:rsidR="00000000" w:rsidRDefault="00825323">
      <w:pPr>
        <w:pStyle w:val="just"/>
      </w:pPr>
      <w:r>
        <w:t>4.10. Ликвидация фермерского хозяйства считается завершенной, а фермерское хозяйство - пре</w:t>
      </w:r>
      <w:r>
        <w:t>кращенным после внесения записи о прекращении данного фермерского хозяйства в ЕГРИП, о чем орган, осуществляющий государственную регистрацию, публикует соответствующие сведения в официальном печатном органе.</w:t>
      </w:r>
    </w:p>
    <w:p w:rsidR="00000000" w:rsidRDefault="00825323">
      <w:pPr>
        <w:pStyle w:val="just"/>
      </w:pPr>
      <w:r>
        <w:t>4.11. Документация и бухгалтерская отчетность пр</w:t>
      </w:r>
      <w:r>
        <w:t>екращаемого фермерского хозяйства передаются на хранение в государственный архив ____________________, который обязан допускать для ознакомления с указанными материалами членов прекращаемого фермерского хозяйства и его кредиторов, а также выдавать по их пр</w:t>
      </w:r>
      <w:r>
        <w:t>осьбе необходимые копии, выписки и справки.</w:t>
      </w:r>
    </w:p>
    <w:p w:rsidR="00000000" w:rsidRDefault="00825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323">
      <w:pPr>
        <w:pStyle w:val="just"/>
      </w:pPr>
      <w:r>
        <w:t>Единственный член фермерского хозяйства:</w:t>
      </w:r>
    </w:p>
    <w:p w:rsidR="00000000" w:rsidRDefault="00825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323">
      <w:pPr>
        <w:pStyle w:val="just"/>
      </w:pPr>
      <w:r>
        <w:t>____________________/___________________</w:t>
      </w:r>
    </w:p>
    <w:p w:rsidR="00000000" w:rsidRDefault="00825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https://порядокправа.рф/obrazecy/reshenie_edinstvennogo_chlena_fermerskogo_xozyajstva_o_prekrashhenii_fermerskogo_xozyajstva.htm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23"/>
    <w:rsid w:val="0082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9F7B1-5DA6-48E5-883B-E304DC6A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chlena_fermerskogo_xozyajstva_o_prekrashhenii_fermer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члена фермерского хозяйства о прекращении фермерского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2022-08-20T08:39:00Z</dcterms:created>
  <dcterms:modified xsi:type="dcterms:W3CDTF">2022-08-20T08:39:00Z</dcterms:modified>
</cp:coreProperties>
</file>