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9F0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формат обобщенной таблицы нежелательных реакций на лекарственный препарат</w:t>
      </w:r>
    </w:p>
    <w:p w:rsidR="00000000" w:rsidRDefault="005C29F0">
      <w:pPr>
        <w:pStyle w:val="right"/>
      </w:pPr>
      <w:r>
        <w:t>Приложение к Методическим рекомендациям Росздравнадзора от 04.06.2013</w:t>
      </w:r>
    </w:p>
    <w:p w:rsidR="00000000" w:rsidRDefault="005C2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F0">
      <w:pPr>
        <w:pStyle w:val="just"/>
      </w:pPr>
      <w:r>
        <w:t>Таблица 4. Рекомендуемый формат обобщенной таблицы нежелательных реакций на лекарственный препарат.</w:t>
      </w:r>
    </w:p>
    <w:p w:rsidR="00000000" w:rsidRDefault="005C2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F0">
      <w:pPr>
        <w:pStyle w:val="HTML"/>
      </w:pPr>
      <w:r>
        <w:t>---------------------------------------------------------------------------</w:t>
      </w:r>
    </w:p>
    <w:p w:rsidR="00000000" w:rsidRDefault="005C29F0">
      <w:pPr>
        <w:pStyle w:val="HTML"/>
      </w:pPr>
      <w:r>
        <w:t>¦Система органов/¦ Сообщения о нежелательных реакциях от ¦  Клинические   ¦</w:t>
      </w:r>
    </w:p>
    <w:p w:rsidR="00000000" w:rsidRDefault="005C29F0">
      <w:pPr>
        <w:pStyle w:val="HTML"/>
      </w:pPr>
      <w:r>
        <w:t xml:space="preserve">¦  </w:t>
      </w:r>
      <w:r>
        <w:t>описание HP   ¦   субъектов обращения лекарственных   ¦  исследования  ¦</w:t>
      </w:r>
    </w:p>
    <w:p w:rsidR="00000000" w:rsidRDefault="005C29F0">
      <w:pPr>
        <w:pStyle w:val="HTML"/>
      </w:pPr>
      <w:r>
        <w:t>¦                ¦                средств                ¦                ¦</w:t>
      </w:r>
    </w:p>
    <w:p w:rsidR="00000000" w:rsidRDefault="005C29F0">
      <w:pPr>
        <w:pStyle w:val="HTML"/>
      </w:pPr>
      <w:r>
        <w:t>¦                +---------------------------------------+----------------+</w:t>
      </w:r>
    </w:p>
    <w:p w:rsidR="00000000" w:rsidRDefault="005C29F0">
      <w:pPr>
        <w:pStyle w:val="HTML"/>
      </w:pPr>
      <w:r>
        <w:t>¦                ¦  С/П   ¦   С</w:t>
      </w:r>
      <w:r>
        <w:t>/НП   ¦  Н/П   ¦   Н/НП   ¦ С/П  ¦  С/НП   ¦</w:t>
      </w:r>
    </w:p>
    <w:p w:rsidR="00000000" w:rsidRDefault="005C29F0">
      <w:pPr>
        <w:pStyle w:val="HTML"/>
      </w:pPr>
      <w:r>
        <w:t>+----------------+--------+----------+--------+----------+------+---------+</w:t>
      </w:r>
    </w:p>
    <w:p w:rsidR="00000000" w:rsidRDefault="005C29F0">
      <w:pPr>
        <w:pStyle w:val="HTML"/>
      </w:pPr>
      <w:r>
        <w:t>¦                ¦        ¦          ¦        ¦          ¦      ¦         ¦</w:t>
      </w:r>
    </w:p>
    <w:p w:rsidR="00000000" w:rsidRDefault="005C29F0">
      <w:pPr>
        <w:pStyle w:val="HTML"/>
      </w:pPr>
      <w:r>
        <w:t>-----------------+--------+----------+--------+----------+-</w:t>
      </w:r>
      <w:r>
        <w:t>-----+----------</w:t>
      </w:r>
    </w:p>
    <w:p w:rsidR="00000000" w:rsidRDefault="005C2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9F0">
      <w:pPr>
        <w:pStyle w:val="right"/>
      </w:pPr>
      <w:r>
        <w:t>Источник - Методические рекомендации Росздравнадзора от 04.06.2013</w:t>
      </w:r>
    </w:p>
    <w:p w:rsidR="00000000" w:rsidRDefault="005C2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https://порядокправа.рф/obrazecy/rekomenduemyj_format_obobshhennoj_tablicy_nezhelatelnyx_reakcij_na_lekarstvennyj_preparat.htm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F0"/>
    <w:rsid w:val="005C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FDB2B-8CF9-4675-B1B9-5201D4D1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format_obobshhennoj_tablicy_nezhelatelnyx_reakcij_na_lekarstvennyj_prepa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формат обобщенной таблицы нежелательных реакций на лекарственный препарат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2022-08-20T08:25:00Z</dcterms:created>
  <dcterms:modified xsi:type="dcterms:W3CDTF">2022-08-20T08:25:00Z</dcterms:modified>
</cp:coreProperties>
</file>