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127">
      <w:pPr>
        <w:pStyle w:val="1"/>
        <w:rPr>
          <w:rFonts w:eastAsia="Times New Roman"/>
        </w:rPr>
      </w:pPr>
      <w:r>
        <w:rPr>
          <w:rFonts w:eastAsia="Times New Roman"/>
        </w:rPr>
        <w:t>Рекламационный акт структурного подразделения Центрального хранилища Банка России</w:t>
      </w:r>
    </w:p>
    <w:p w:rsidR="00000000" w:rsidRDefault="008C4127">
      <w:pPr>
        <w:pStyle w:val="right"/>
      </w:pPr>
      <w:r>
        <w:t>Приложение 10 к Приказу Банка России от 13 мая 2011 года N ОД-355 "</w:t>
      </w:r>
      <w:r>
        <w:t>О предоставлении Банком России кредитным организациям кредитов, обеспеченных золотом" (в ред. Приказа Банка России от 20.08.2013 N ОД-539)</w:t>
      </w:r>
    </w:p>
    <w:p w:rsidR="00000000" w:rsidRDefault="008C4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27">
      <w:pPr>
        <w:pStyle w:val="HTML"/>
      </w:pPr>
      <w:r>
        <w:t>_______________________________________</w:t>
      </w:r>
    </w:p>
    <w:p w:rsidR="00000000" w:rsidRDefault="008C4127">
      <w:pPr>
        <w:pStyle w:val="HTML"/>
      </w:pPr>
      <w:r>
        <w:t>(структурное подразделение Центрального</w:t>
      </w:r>
    </w:p>
    <w:p w:rsidR="00000000" w:rsidRDefault="008C4127">
      <w:pPr>
        <w:pStyle w:val="HTML"/>
      </w:pPr>
      <w:r>
        <w:t>хранилища, территориального</w:t>
      </w:r>
    </w:p>
    <w:p w:rsidR="00000000" w:rsidRDefault="008C4127">
      <w:pPr>
        <w:pStyle w:val="HTML"/>
      </w:pPr>
      <w:r>
        <w:t>учрежден</w:t>
      </w:r>
      <w:r>
        <w:t>ия Банка России)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Рекламационный акт N _______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г. _______________                                 "__" ___________ 20__ г.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Настоящий  акт  составлен  в  том,  что "__" _________ 20__ г. согласно</w:t>
      </w:r>
    </w:p>
    <w:p w:rsidR="00000000" w:rsidRDefault="008C4127">
      <w:pPr>
        <w:pStyle w:val="HTML"/>
      </w:pPr>
      <w:r>
        <w:t>генеральному  кредитному  договору на предоставление кредит</w:t>
      </w:r>
      <w:r>
        <w:t>ов Банка России,</w:t>
      </w:r>
    </w:p>
    <w:p w:rsidR="00000000" w:rsidRDefault="008C4127">
      <w:pPr>
        <w:pStyle w:val="HTML"/>
      </w:pPr>
      <w:r>
        <w:t>обеспеченных  золотом,  от  ____________  N  _______ и сообщению о согласии</w:t>
      </w:r>
    </w:p>
    <w:p w:rsidR="00000000" w:rsidRDefault="008C4127">
      <w:pPr>
        <w:pStyle w:val="HTML"/>
      </w:pPr>
      <w:r>
        <w:t>принять  от  кредитной  организации  слитки  золота  в целях их включения в</w:t>
      </w:r>
    </w:p>
    <w:p w:rsidR="00000000" w:rsidRDefault="008C4127">
      <w:pPr>
        <w:pStyle w:val="HTML"/>
      </w:pPr>
      <w:r>
        <w:t>состав  активов,  принимаемых  в  обеспечение  по кредитам Банка России, от</w:t>
      </w:r>
    </w:p>
    <w:p w:rsidR="00000000" w:rsidRDefault="008C4127">
      <w:pPr>
        <w:pStyle w:val="HTML"/>
      </w:pPr>
      <w:r>
        <w:t>_________ N</w:t>
      </w:r>
      <w:r>
        <w:t xml:space="preserve"> ____ в кладовой (бокс-кассе) N ________________________________</w:t>
      </w:r>
    </w:p>
    <w:p w:rsidR="00000000" w:rsidRDefault="008C4127">
      <w:pPr>
        <w:pStyle w:val="HTML"/>
      </w:pPr>
      <w:r>
        <w:t>___________________________________________________________________________</w:t>
      </w:r>
    </w:p>
    <w:p w:rsidR="00000000" w:rsidRDefault="008C4127">
      <w:pPr>
        <w:pStyle w:val="HTML"/>
      </w:pPr>
      <w:r>
        <w:t>(структурное подразделение Центрального хранилища, территориального</w:t>
      </w:r>
    </w:p>
    <w:p w:rsidR="00000000" w:rsidRDefault="008C4127">
      <w:pPr>
        <w:pStyle w:val="HTML"/>
      </w:pPr>
      <w:r>
        <w:t>учреждения Банка России)</w:t>
      </w:r>
    </w:p>
    <w:p w:rsidR="00000000" w:rsidRDefault="008C4127">
      <w:pPr>
        <w:pStyle w:val="HTML"/>
      </w:pPr>
      <w:r>
        <w:t>проводился прием слитк</w:t>
      </w:r>
      <w:r>
        <w:t>ов золота от ____</w:t>
      </w:r>
    </w:p>
    <w:p w:rsidR="00000000" w:rsidRDefault="008C4127">
      <w:pPr>
        <w:pStyle w:val="HTML"/>
      </w:pPr>
      <w:r>
        <w:t>__________________________________________________________________________.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При приеме выявлено:</w:t>
      </w:r>
    </w:p>
    <w:p w:rsidR="00000000" w:rsidRDefault="008C4127">
      <w:pPr>
        <w:pStyle w:val="HTML"/>
      </w:pPr>
      <w:r>
        <w:t>___________________________________________________________________________</w:t>
      </w:r>
    </w:p>
    <w:p w:rsidR="00000000" w:rsidRDefault="008C412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C4127">
      <w:pPr>
        <w:pStyle w:val="HTML"/>
      </w:pPr>
      <w:r>
        <w:t>___________________________________________________________________________</w:t>
      </w:r>
    </w:p>
    <w:p w:rsidR="00000000" w:rsidRDefault="008C4127">
      <w:pPr>
        <w:pStyle w:val="HTML"/>
      </w:pPr>
      <w:r>
        <w:t>___________________________________________________________________________</w:t>
      </w:r>
    </w:p>
    <w:p w:rsidR="00000000" w:rsidRDefault="008C4127">
      <w:pPr>
        <w:pStyle w:val="HTML"/>
      </w:pPr>
      <w:r>
        <w:t>___________________________________________________________________________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Слитки золота по следующему списку приему не подлежат:</w:t>
      </w:r>
    </w:p>
    <w:p w:rsidR="00000000" w:rsidRDefault="008C4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27">
      <w:pPr>
        <w:pStyle w:val="3"/>
        <w:rPr>
          <w:rFonts w:eastAsia="Times New Roman"/>
        </w:rPr>
      </w:pPr>
      <w:r>
        <w:rPr>
          <w:rFonts w:eastAsia="Times New Roman"/>
        </w:rPr>
        <w:t>N п/п Номер слитка золота Марка слитка золота Лигатурная масса металла, г Химически чистая масса металла, г Проба, % Примеч</w:t>
      </w:r>
      <w:r>
        <w:rPr>
          <w:rFonts w:eastAsia="Times New Roman"/>
        </w:rPr>
        <w:t>ания 1 2 3 4 5 6 7</w:t>
      </w:r>
    </w:p>
    <w:p w:rsidR="00000000" w:rsidRDefault="008C4127">
      <w:pPr>
        <w:pStyle w:val="left"/>
      </w:pPr>
      <w:r>
        <w:t>Итого</w:t>
      </w:r>
    </w:p>
    <w:p w:rsidR="00000000" w:rsidRDefault="008C4127">
      <w:pPr>
        <w:pStyle w:val="left"/>
      </w:pPr>
      <w:r>
        <w:t>x</w:t>
      </w:r>
    </w:p>
    <w:p w:rsidR="00000000" w:rsidRDefault="008C4127">
      <w:pPr>
        <w:pStyle w:val="left"/>
      </w:pPr>
      <w:r>
        <w:t>x</w:t>
      </w:r>
    </w:p>
    <w:p w:rsidR="00000000" w:rsidRDefault="008C4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27">
      <w:pPr>
        <w:pStyle w:val="left"/>
      </w:pPr>
      <w:r>
        <w:t>x</w:t>
      </w:r>
    </w:p>
    <w:p w:rsidR="00000000" w:rsidRDefault="008C4127">
      <w:pPr>
        <w:pStyle w:val="left"/>
      </w:pPr>
      <w:r>
        <w:lastRenderedPageBreak/>
        <w:t>x</w:t>
      </w:r>
    </w:p>
    <w:p w:rsidR="00000000" w:rsidRDefault="008C4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27">
      <w:pPr>
        <w:pStyle w:val="HTML"/>
      </w:pPr>
      <w:r>
        <w:t>Представители Банка России:</w:t>
      </w:r>
    </w:p>
    <w:p w:rsidR="00000000" w:rsidRDefault="008C4127">
      <w:pPr>
        <w:pStyle w:val="HTML"/>
      </w:pPr>
      <w:r>
        <w:t>___________________________________</w:t>
      </w:r>
    </w:p>
    <w:p w:rsidR="00000000" w:rsidRDefault="008C4127">
      <w:pPr>
        <w:pStyle w:val="HTML"/>
      </w:pPr>
      <w:r>
        <w:t>___________________________________</w:t>
      </w:r>
    </w:p>
    <w:p w:rsidR="00000000" w:rsidRDefault="008C4127">
      <w:pPr>
        <w:pStyle w:val="HTML"/>
      </w:pPr>
      <w:r>
        <w:t>___________________________________</w:t>
      </w:r>
    </w:p>
    <w:p w:rsidR="00000000" w:rsidRDefault="008C4127">
      <w:pPr>
        <w:pStyle w:val="HTML"/>
      </w:pPr>
      <w:r>
        <w:t>___________________________________</w:t>
      </w:r>
    </w:p>
    <w:p w:rsidR="00000000" w:rsidRDefault="008C4127">
      <w:pPr>
        <w:pStyle w:val="HTML"/>
      </w:pPr>
    </w:p>
    <w:p w:rsidR="00000000" w:rsidRDefault="008C4127">
      <w:pPr>
        <w:pStyle w:val="HTML"/>
      </w:pPr>
      <w:r>
        <w:t>Представители _____________________</w:t>
      </w:r>
    </w:p>
    <w:p w:rsidR="00000000" w:rsidRDefault="008C4127">
      <w:pPr>
        <w:pStyle w:val="HTML"/>
      </w:pPr>
      <w:r>
        <w:t>____________</w:t>
      </w:r>
      <w:r>
        <w:t>_______________________</w:t>
      </w:r>
    </w:p>
    <w:p w:rsidR="00000000" w:rsidRDefault="008C4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27">
      <w:pPr>
        <w:pStyle w:val="right"/>
      </w:pPr>
      <w:r>
        <w:t>Источник - Приказ Банка России от 13.05.2011 № ОД-355 (с изменениями и дополнениями на 2014 год)</w:t>
      </w:r>
    </w:p>
    <w:p w:rsidR="00000000" w:rsidRDefault="008C4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https://порядокправа.рф/obrazecy/reklamacionnyj_akt_strukturnogo_podrazdeleniya_centralnogo_xranilishha_banka_rossii.htm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27"/>
    <w:rsid w:val="008C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28FC1-3A96-4AC9-929C-FC580C2C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lamacionnyj_akt_strukturnogo_podrazdeleniya_centralnogo_xranilishha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Рекламационный акт структурного подразделения Центрального хранилища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2022-08-20T08:03:00Z</dcterms:created>
  <dcterms:modified xsi:type="dcterms:W3CDTF">2022-08-20T08:03:00Z</dcterms:modified>
</cp:coreProperties>
</file>