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A5F">
      <w:pPr>
        <w:pStyle w:val="1"/>
        <w:rPr>
          <w:rFonts w:eastAsia="Times New Roman"/>
        </w:rPr>
      </w:pPr>
      <w:r>
        <w:rPr>
          <w:rFonts w:eastAsia="Times New Roman"/>
        </w:rPr>
        <w:t>Регламент подготовки и реализации городских инвестиционных проектов по строительству (реконструкции, комплексному капитальному ремонту) жилых объектов в городе Москве</w:t>
      </w:r>
    </w:p>
    <w:p w:rsidR="00000000" w:rsidRDefault="00DC3A5F">
      <w:pPr>
        <w:pStyle w:val="right"/>
      </w:pPr>
      <w:r>
        <w:t>Приложение 2 к Постановлению Правительства Москвы от 23 января 2001 г. N 68-ПП</w:t>
      </w:r>
    </w:p>
    <w:p w:rsidR="00000000" w:rsidRDefault="00DC3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A5F">
      <w:pPr>
        <w:pStyle w:val="3"/>
        <w:rPr>
          <w:rFonts w:eastAsia="Times New Roman"/>
        </w:rPr>
      </w:pPr>
      <w:r>
        <w:rPr>
          <w:rFonts w:eastAsia="Times New Roman"/>
        </w:rPr>
        <w:t>РЕГЛАМЕНТ ПОДГОТОВКИ И РЕАЛИЗАЦИИ ГОРОДСКИХ ИНВЕСТИЦИОННЫХ ПРОЕКТОВ ПО СТРОИТЕЛЬСТВУ (РЕКОНСТРУКЦИИ, КОМПЛЕКСНОМУ КАПИТАЛЬНОМУ РЕМОНТУ) ЖИЛЫХ ОБЪЕКТОВ В ГОРОДЕ МОСКВЕ</w:t>
      </w:r>
    </w:p>
    <w:p w:rsidR="00000000" w:rsidRDefault="00DC3A5F">
      <w:pPr>
        <w:pStyle w:val="just"/>
      </w:pPr>
      <w:r>
        <w:t>1. Утрати</w:t>
      </w:r>
      <w:r>
        <w:t>л силу. - Постановление Правительства Москвы от 29.07.2003 N 597-ПП.</w:t>
      </w:r>
    </w:p>
    <w:p w:rsidR="00000000" w:rsidRDefault="00DC3A5F">
      <w:pPr>
        <w:pStyle w:val="just"/>
      </w:pPr>
      <w:r>
        <w:t>2. Утратил силу. - Постановление Правительства Москвы от 29.07.2003 N 597-ПП.</w:t>
      </w:r>
    </w:p>
    <w:p w:rsidR="00000000" w:rsidRDefault="00DC3A5F">
      <w:pPr>
        <w:pStyle w:val="just"/>
      </w:pPr>
      <w:r>
        <w:t>3. Утратил силу. - Постановление Правительства Москвы от 29.07.2003 N 597-ПП.</w:t>
      </w:r>
    </w:p>
    <w:p w:rsidR="00000000" w:rsidRDefault="00DC3A5F">
      <w:pPr>
        <w:pStyle w:val="just"/>
      </w:pPr>
      <w:r>
        <w:t>Срок - не позднее чем за 3 меся</w:t>
      </w:r>
      <w:r>
        <w:t>ца до проведения конкурса.</w:t>
      </w:r>
    </w:p>
    <w:p w:rsidR="00000000" w:rsidRDefault="00DC3A5F">
      <w:pPr>
        <w:pStyle w:val="just"/>
      </w:pPr>
      <w:r>
        <w:t>Адресный перечень строительства может быть изменен и (или) дополнен Департаментом муниципального жилья и жилищной политики Правительства Москвы один раз в квартал по предложениям префектов административных округов.</w:t>
      </w:r>
    </w:p>
    <w:p w:rsidR="00000000" w:rsidRDefault="00DC3A5F">
      <w:pPr>
        <w:pStyle w:val="just"/>
      </w:pPr>
      <w:r>
        <w:t>4. Департамент</w:t>
      </w:r>
      <w:r>
        <w:t xml:space="preserve"> экономической политики и развития г. Москвы как организатор инвестиционных конкурсов на основании утвержденной Правительством Москвы программы жилищного строительства и материалов Московского комитета по архитектуре и градостроительству (по проектам плани</w:t>
      </w:r>
      <w:r>
        <w:t>ровки), Комплекса архитектуры, строительства, развития и реконструкции города (по наличию ИРД), Департамента муниципального жилья и жилищной политики Правительства Москвы (по составу площадей для городских нужд), Управления бюджетного планирования городско</w:t>
      </w:r>
      <w:r>
        <w:t>го заказа Правительства Москвы (по потребности в объектах социальной сферы), Управления городского заказа (по потребности в инженерных коммуникациях), Департамента государственного и муниципального имущества города Москвы (по потребности в нежилых помещени</w:t>
      </w:r>
      <w:r>
        <w:t xml:space="preserve">ях), Московского земельного комитета (информация по оформлению земельных отношений и земельным платежам по конкретным объектам и проект договора краткосрочной аренды земельного участка), префектов (предложения по условиям со стороны префектов) совместно с </w:t>
      </w:r>
      <w:r>
        <w:t>привлекаемой специализированной организацией (исполнителем торгов):</w:t>
      </w:r>
    </w:p>
    <w:p w:rsidR="00000000" w:rsidRDefault="00DC3A5F">
      <w:pPr>
        <w:pStyle w:val="just"/>
      </w:pPr>
      <w:r>
        <w:t>- заказывает разработку исходно-разрешительной документации (ИРД) и (или) проекты планировок, финансирует разработку предпроектной документации в установленном порядке на возвратной основе</w:t>
      </w:r>
      <w:r>
        <w:t>. После этого разрабатывает экспресс - бизнес - планы.</w:t>
      </w:r>
    </w:p>
    <w:p w:rsidR="00000000" w:rsidRDefault="00DC3A5F">
      <w:pPr>
        <w:pStyle w:val="just"/>
      </w:pPr>
      <w:r>
        <w:lastRenderedPageBreak/>
        <w:t>Срок - не позднее чем за 3 месяца до проведения конкурса;</w:t>
      </w:r>
    </w:p>
    <w:p w:rsidR="00000000" w:rsidRDefault="00DC3A5F">
      <w:pPr>
        <w:pStyle w:val="just"/>
      </w:pPr>
      <w:r>
        <w:t>- разрабатывает с привлечением специализированных организаций экспресс - бизнес - планы для определения граничных условий предоставления коммер</w:t>
      </w:r>
      <w:r>
        <w:t>ческих площадок на конкурсы.</w:t>
      </w:r>
    </w:p>
    <w:p w:rsidR="00000000" w:rsidRDefault="00DC3A5F">
      <w:pPr>
        <w:pStyle w:val="just"/>
      </w:pPr>
      <w:r>
        <w:t>Срок - не позднее чем за 3 месяца до проведения конкурса;</w:t>
      </w:r>
    </w:p>
    <w:p w:rsidR="00000000" w:rsidRDefault="00DC3A5F">
      <w:pPr>
        <w:pStyle w:val="just"/>
      </w:pPr>
      <w:r>
        <w:t>- формирует лоты из объектов коммерческого и муниципального назначения по согласованию с Департаментом муниципального жилья и жилищной политики, обеспечивая при этом фин</w:t>
      </w:r>
      <w:r>
        <w:t>ансовую сбалансированность каждого лота. Готовит предложения, согласованные с Департаментом муниципального жилья и жилищной политики Правительства Москвы, Департаментом государственного и муниципального имущества города Москвы по адресному содержанию лотов</w:t>
      </w:r>
      <w:r>
        <w:t>, выносимых на рассмотрение рабочей группы ГКК.</w:t>
      </w:r>
    </w:p>
    <w:p w:rsidR="00000000" w:rsidRDefault="00DC3A5F">
      <w:pPr>
        <w:pStyle w:val="just"/>
      </w:pPr>
      <w:r>
        <w:t>Срок - не позднее чем за 2 месяца до проведения конкурса;</w:t>
      </w:r>
    </w:p>
    <w:p w:rsidR="00000000" w:rsidRDefault="00DC3A5F">
      <w:pPr>
        <w:pStyle w:val="just"/>
      </w:pPr>
      <w:r>
        <w:t>- на основании сформированных лотов заказывает исполнителю конкурса подготовку пакета конкурсной документации для проведения конкурсов (включая разраб</w:t>
      </w:r>
      <w:r>
        <w:t>отку и согласование проектов инвестиционных контрактов, проектов стандартизированных распорядительных документов в Комплексе архитектуры, строительства, развития и реконструкции города, Департаменте экономической политики и развития г. Москвы, Департаменте</w:t>
      </w:r>
      <w:r>
        <w:t xml:space="preserve"> муниципального жилья и жилищной политики Правительства Москвы, Департаменте государственного и муниципального имущества города Москвы, Москомземе, в префектурах соответствующих административных округов и с советником Мэра по экономической безопасности) и </w:t>
      </w:r>
      <w:r>
        <w:t>по мере готовности передает ее вместе с лотами на рассмотрение и согласование в рабочую группу ГКК.</w:t>
      </w:r>
    </w:p>
    <w:p w:rsidR="00000000" w:rsidRDefault="00DC3A5F">
      <w:pPr>
        <w:pStyle w:val="just"/>
      </w:pPr>
      <w:r>
        <w:t>Срок - не позднее чем за 45 дней до проведения конкурса.</w:t>
      </w:r>
    </w:p>
    <w:p w:rsidR="00000000" w:rsidRDefault="00DC3A5F">
      <w:pPr>
        <w:pStyle w:val="just"/>
      </w:pPr>
      <w:r>
        <w:t>5. Рабочая группа ГКК рассматривает и согласовывает конкурсную документацию, лоты, проекты распоряд</w:t>
      </w:r>
      <w:r>
        <w:t>ительных документов и инвестиционных контрактов. Руководитель рабочей группы ГКК утверждает пакет конкурсной (тендерной) документации и лоты у председателя ГКК и согласовывает с ним дату, время и место проведения конкурса по данным лотам.</w:t>
      </w:r>
    </w:p>
    <w:p w:rsidR="00000000" w:rsidRDefault="00DC3A5F">
      <w:pPr>
        <w:pStyle w:val="just"/>
      </w:pPr>
      <w:r>
        <w:t>Срок - не позднее</w:t>
      </w:r>
      <w:r>
        <w:t xml:space="preserve"> чем за 45 дней до проведения конкурса.</w:t>
      </w:r>
    </w:p>
    <w:p w:rsidR="00000000" w:rsidRDefault="00DC3A5F">
      <w:pPr>
        <w:pStyle w:val="just"/>
      </w:pPr>
      <w:r>
        <w:t>6. Департамент экономической политики и развития г. Москвы совместно со специализированной организацией (исполнителем торгов) публикует официальное объявление в журнале "Московские торги" и дублирует объявление на оф</w:t>
      </w:r>
      <w:r>
        <w:t>ициальном Интернет - сайте Мэрии о проведении инвестиционных конкурсов.</w:t>
      </w:r>
    </w:p>
    <w:p w:rsidR="00000000" w:rsidRDefault="00DC3A5F">
      <w:pPr>
        <w:pStyle w:val="just"/>
      </w:pPr>
      <w:r>
        <w:t>Срок - не позднее чем за 45 дней до объявленной даты проведения конкурса.</w:t>
      </w:r>
    </w:p>
    <w:p w:rsidR="00000000" w:rsidRDefault="00DC3A5F">
      <w:pPr>
        <w:pStyle w:val="just"/>
      </w:pPr>
      <w:r>
        <w:t>Организует доведение тендерной документации до претендентов на участие в конкурсе, учет, регистрацию, хранение</w:t>
      </w:r>
      <w:r>
        <w:t xml:space="preserve"> заявок и предложений претендентов, а также денежных средств, поступивших от претендентов в качестве обеспечения конкурсных предложений, согласовывает кандидатуры участников конкурса с советником Мэра по экономической безопасности.</w:t>
      </w:r>
    </w:p>
    <w:p w:rsidR="00000000" w:rsidRDefault="00DC3A5F">
      <w:pPr>
        <w:pStyle w:val="just"/>
      </w:pPr>
      <w:r>
        <w:lastRenderedPageBreak/>
        <w:t>Срок - не позднее чем за</w:t>
      </w:r>
      <w:r>
        <w:t xml:space="preserve"> 45 дней до проведения конкурса.</w:t>
      </w:r>
    </w:p>
    <w:p w:rsidR="00000000" w:rsidRDefault="00DC3A5F">
      <w:pPr>
        <w:pStyle w:val="just"/>
      </w:pPr>
      <w:r>
        <w:t>7. Исполнитель конкурса по мере поступления заявок направляет информацию о претендентах в рабочую группу ГКК и советнику Мэра по экономической безопасности для проведения квалификационного анализа и подготовки соответствующ</w:t>
      </w:r>
      <w:r>
        <w:t>их предложений для ГКК.</w:t>
      </w:r>
    </w:p>
    <w:p w:rsidR="00000000" w:rsidRDefault="00DC3A5F">
      <w:pPr>
        <w:pStyle w:val="just"/>
      </w:pPr>
      <w:r>
        <w:t>8. Ответственный секретарь ГКК осуществляет оповещение о дате, времени и месте проведения инвестиционного конкурса членов ГКК и приглашенных лиц, а также подготовку материалов (краткие условия конкурса) и обеспечение ими каждого чле</w:t>
      </w:r>
      <w:r>
        <w:t>на ГКК, необходимых для учета предложений участников конкурса и принятия решения о победителе инвестиционного конкурса.</w:t>
      </w:r>
    </w:p>
    <w:p w:rsidR="00000000" w:rsidRDefault="00DC3A5F">
      <w:pPr>
        <w:pStyle w:val="just"/>
      </w:pPr>
      <w:r>
        <w:t>Срок - не позднее чем за 3 дня до проведения конкурса.</w:t>
      </w:r>
    </w:p>
    <w:p w:rsidR="00000000" w:rsidRDefault="00DC3A5F">
      <w:pPr>
        <w:pStyle w:val="just"/>
      </w:pPr>
      <w:r>
        <w:t xml:space="preserve">9. Городская конкурсная комиссия по инвестированию строительства и реконструкции </w:t>
      </w:r>
      <w:r>
        <w:t>жилых объектов проводит инвестиционный конкурс и определяет победителя в соответствии с инструкцией о проведении конкурсов ГКК. Все члены ГКК согласовывают принятое решение (проекты распорядительного документа и инвестиционного контракта) на основании пись</w:t>
      </w:r>
      <w:r>
        <w:t>менно подтвержденных полномочий.</w:t>
      </w:r>
    </w:p>
    <w:p w:rsidR="00000000" w:rsidRDefault="00DC3A5F">
      <w:pPr>
        <w:pStyle w:val="just"/>
      </w:pPr>
      <w:r>
        <w:t xml:space="preserve">10. Ответственный секретарь ГКК осуществляет оформление и подписание протоколов заседаний ГКК, организует их учет и хранение и доводит до </w:t>
      </w:r>
      <w:r>
        <w:t>каждого члена ГКК копии протоколов этих заседаний.</w:t>
      </w:r>
    </w:p>
    <w:p w:rsidR="00000000" w:rsidRDefault="00DC3A5F">
      <w:pPr>
        <w:pStyle w:val="just"/>
      </w:pPr>
      <w:r>
        <w:t>Срок - не более 3 рабочих дней после заседания ГКК.</w:t>
      </w:r>
    </w:p>
    <w:p w:rsidR="00000000" w:rsidRDefault="00DC3A5F">
      <w:pPr>
        <w:pStyle w:val="just"/>
      </w:pPr>
      <w:r>
        <w:t>11. Департамент экономической политики и развития г. Москвы как организатор торгов (или исполнитель торгов):</w:t>
      </w:r>
    </w:p>
    <w:p w:rsidR="00000000" w:rsidRDefault="00DC3A5F">
      <w:pPr>
        <w:pStyle w:val="just"/>
      </w:pPr>
      <w:r>
        <w:t xml:space="preserve">- высылает уведомление участнику конкурса о </w:t>
      </w:r>
      <w:r>
        <w:t>признании его победителем (выписку из итогового протокола заседания ГКК) и публикует информацию о проведенном инвестиционном конкурсе на официальном Интернет - сайте Мэрии.</w:t>
      </w:r>
    </w:p>
    <w:p w:rsidR="00000000" w:rsidRDefault="00DC3A5F">
      <w:pPr>
        <w:pStyle w:val="just"/>
      </w:pPr>
      <w:r>
        <w:t>Срок - не более 10 дней после принятия решения ГКК о победителе;</w:t>
      </w:r>
    </w:p>
    <w:p w:rsidR="00000000" w:rsidRDefault="00DC3A5F">
      <w:pPr>
        <w:pStyle w:val="just"/>
      </w:pPr>
      <w:r>
        <w:t>- на основании реш</w:t>
      </w:r>
      <w:r>
        <w:t>ения ГКК о победителе вносит на утверждение Правительства Москвы согласованный всеми присутствовавшими членами ГКК на заседании ГКК и завизированный префектом (заместителем префекта) соответствующего округа, стандартизированный проект постановления Правите</w:t>
      </w:r>
      <w:r>
        <w:t>льства Москвы, фиксирующий итоги проведенных конкурсов. Передает необходимые для заключения договора краткосрочной аренды документы в Московский земельный комитет.</w:t>
      </w:r>
    </w:p>
    <w:p w:rsidR="00000000" w:rsidRDefault="00DC3A5F">
      <w:pPr>
        <w:pStyle w:val="just"/>
      </w:pPr>
      <w:r>
        <w:t>Срок - не более 15 дней после принятия решения ГКК о победителе.</w:t>
      </w:r>
    </w:p>
    <w:p w:rsidR="00000000" w:rsidRDefault="00DC3A5F">
      <w:pPr>
        <w:pStyle w:val="just"/>
      </w:pPr>
      <w:r>
        <w:t>12. Ответственный секретарь</w:t>
      </w:r>
      <w:r>
        <w:t xml:space="preserve"> ГКК организует подписание инвестиционного контракта:</w:t>
      </w:r>
    </w:p>
    <w:p w:rsidR="00000000" w:rsidRDefault="00DC3A5F">
      <w:pPr>
        <w:pStyle w:val="just"/>
      </w:pPr>
      <w:r>
        <w:t>- префектом (заместителем префекта по доверенности) - 1 неделя;</w:t>
      </w:r>
    </w:p>
    <w:p w:rsidR="00000000" w:rsidRDefault="00DC3A5F">
      <w:pPr>
        <w:pStyle w:val="just"/>
      </w:pPr>
      <w:r>
        <w:t>- победителем конкурса - 10 дней;</w:t>
      </w:r>
    </w:p>
    <w:p w:rsidR="00000000" w:rsidRDefault="00DC3A5F">
      <w:pPr>
        <w:pStyle w:val="just"/>
      </w:pPr>
      <w:r>
        <w:lastRenderedPageBreak/>
        <w:t>- председателем ГКК (после выхода соответствующего распорядительного документа) - 1 неделя.</w:t>
      </w:r>
    </w:p>
    <w:p w:rsidR="00000000" w:rsidRDefault="00DC3A5F">
      <w:pPr>
        <w:pStyle w:val="just"/>
      </w:pPr>
      <w:r>
        <w:t>Организует п</w:t>
      </w:r>
      <w:r>
        <w:t>роведение учетной регистрации заключенного контракта в Департаменте муниципального жилья и жилищной политики Правительства Москвы.</w:t>
      </w:r>
    </w:p>
    <w:p w:rsidR="00000000" w:rsidRDefault="00DC3A5F">
      <w:pPr>
        <w:pStyle w:val="just"/>
      </w:pPr>
      <w:r>
        <w:t>Срок - не более 30 дней после принятия решения ГКК о победителе.</w:t>
      </w:r>
    </w:p>
    <w:p w:rsidR="00000000" w:rsidRDefault="00DC3A5F">
      <w:pPr>
        <w:pStyle w:val="just"/>
      </w:pPr>
      <w:r>
        <w:t>13. Ответственный секретарь ГКК направляет копии заключенног</w:t>
      </w:r>
      <w:r>
        <w:t xml:space="preserve">о контракта со всеми приложениями в Департамент государственного и муниципального имущества города Москвы - для учета доли города (нежилых помещений), в Департамент муниципального жилья и жилищной политики Правительства Москвы - для учетной регистрации, в </w:t>
      </w:r>
      <w:r>
        <w:t>Московский земельный комитет - для учета договора краткосрочной аренды земельного участка, в префектуру соответствующего округа - для контроля за исполнением условий контракта.</w:t>
      </w:r>
    </w:p>
    <w:p w:rsidR="00000000" w:rsidRDefault="00DC3A5F">
      <w:pPr>
        <w:pStyle w:val="just"/>
      </w:pPr>
      <w:r>
        <w:t>Срок - не более 1 недели после подписания и регистрации инвестиционного контрак</w:t>
      </w:r>
      <w:r>
        <w:t>та.</w:t>
      </w:r>
    </w:p>
    <w:p w:rsidR="00000000" w:rsidRDefault="00DC3A5F">
      <w:pPr>
        <w:pStyle w:val="just"/>
      </w:pPr>
      <w:r>
        <w:t>14. Префект соответствующего административного округа контролирует выполнение инвестиционного контракта, ежемесячно получает от инвестора отчеты о выполненных работах (в том числе титульные списки), докладывает на заседаниях ГКК о ходе строительства (р</w:t>
      </w:r>
      <w:r>
        <w:t>еконструкции, капитального ремонта), дает предложения о расторжении (прекращении) контракта, применении штрафных санкций, предусмотренных действующим законодательством и инвестиционным контрактом, подписании акта о реализации инвестиционного проекта и т.д.</w:t>
      </w:r>
    </w:p>
    <w:p w:rsidR="00000000" w:rsidRDefault="00DC3A5F">
      <w:pPr>
        <w:pStyle w:val="just"/>
      </w:pPr>
      <w:r>
        <w:t>Срок - на протяжении действия инвестиционного контракта.</w:t>
      </w:r>
    </w:p>
    <w:p w:rsidR="00000000" w:rsidRDefault="00DC3A5F">
      <w:pPr>
        <w:pStyle w:val="just"/>
      </w:pPr>
      <w:r>
        <w:t>15. После подписания сторонами акта о реализации инвестиционного контракта (подготовленного Инвестором), согласованного Департаментом государственного и муниципального имущества города Москвы, Депар</w:t>
      </w:r>
      <w:r>
        <w:t>таментом муниципального жилья и жилищной политики Правительства Москвы и соответствующими префектурами, в установленном порядке оформляются имущественные права сторон.</w:t>
      </w:r>
    </w:p>
    <w:p w:rsidR="00000000" w:rsidRDefault="00DC3A5F">
      <w:pPr>
        <w:pStyle w:val="just"/>
      </w:pPr>
      <w:r>
        <w:t>Срок - не более 2 месяцев с момента утверждения акта о реализации.</w:t>
      </w:r>
    </w:p>
    <w:p w:rsidR="00000000" w:rsidRDefault="00DC3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A5F">
      <w:pPr>
        <w:pStyle w:val="right"/>
      </w:pPr>
      <w:r>
        <w:t>Источник - Постановл</w:t>
      </w:r>
      <w:r>
        <w:t>ение Правительства Москвы от 23.01.2001 № 68-ПП (с изменениями и дополнениями на 2004 год)</w:t>
      </w:r>
    </w:p>
    <w:p w:rsidR="00000000" w:rsidRDefault="00DC3A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https://порядокправа.рф/obrazecy/reglament_podgotovki_i_realizacii_gorodskix_investicionnyx_proektov_po_stroitelstvu_rekonstrukcii.htm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5F"/>
    <w:rsid w:val="00DC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ECFBAF-459D-4C26-80E1-7BFE8A1F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podgotovki_i_realizacii_gorodskix_investicionnyx_proektov_po_stroitelstvu_rekonstr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1460</Words>
  <Characters>8323</Characters>
  <Application>Microsoft Office Word</Application>
  <DocSecurity>0</DocSecurity>
  <Lines>69</Lines>
  <Paragraphs>19</Paragraphs>
  <ScaleCrop>false</ScaleCrop>
  <Company/>
  <LinksUpToDate>false</LinksUpToDate>
  <CharactersWithSpaces>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подготовки и реализации городских инвестиционных проектов по строительству (реконструкции, комплексному капитальному ремонту) жилых объектов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2022-08-20T07:59:00Z</dcterms:created>
  <dcterms:modified xsi:type="dcterms:W3CDTF">2022-08-20T07:59:00Z</dcterms:modified>
</cp:coreProperties>
</file>