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29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лицевого счета депо</w:t>
      </w:r>
    </w:p>
    <w:p w:rsidR="00000000" w:rsidRDefault="00C63293">
      <w:pPr>
        <w:pStyle w:val="right"/>
      </w:pPr>
      <w:r>
        <w:t>Приложение 5 к Правилам ЦБ РФ от 25.07.96 Nо. 44</w:t>
      </w:r>
    </w:p>
    <w:p w:rsidR="00000000" w:rsidRDefault="00C63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29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ЛИЦЕВОГО СЧЕТА ДЕПО</w:t>
      </w:r>
    </w:p>
    <w:p w:rsidR="00000000" w:rsidRDefault="00C63293">
      <w:pPr>
        <w:pStyle w:val="just"/>
      </w:pPr>
      <w:r>
        <w:t>Регистрационная карточка лицевого счета депо должна содержать следующие реквизиты:</w:t>
      </w:r>
    </w:p>
    <w:p w:rsidR="00000000" w:rsidRDefault="00C63293">
      <w:pPr>
        <w:pStyle w:val="just"/>
      </w:pPr>
      <w:r>
        <w:t>1. Код лицевого счета депо.</w:t>
      </w:r>
    </w:p>
    <w:p w:rsidR="00000000" w:rsidRDefault="00C63293">
      <w:pPr>
        <w:pStyle w:val="just"/>
      </w:pPr>
      <w:r>
        <w:t>2. Код счета депо, в рамках которого открыт лицевой счет депо.</w:t>
      </w:r>
    </w:p>
    <w:p w:rsidR="00000000" w:rsidRDefault="00C63293">
      <w:pPr>
        <w:pStyle w:val="just"/>
      </w:pPr>
      <w:r>
        <w:t>3. Номер государственной регистрации выпуска ценных бумаг.</w:t>
      </w:r>
    </w:p>
    <w:p w:rsidR="00000000" w:rsidRDefault="00C63293">
      <w:pPr>
        <w:pStyle w:val="just"/>
      </w:pPr>
      <w:r>
        <w:t>4. Код синтетического с</w:t>
      </w:r>
      <w:r>
        <w:t>чета депо, к которому отнесен данный лицевой счет депо.</w:t>
      </w:r>
    </w:p>
    <w:p w:rsidR="00000000" w:rsidRDefault="00C63293">
      <w:pPr>
        <w:pStyle w:val="just"/>
      </w:pPr>
      <w:r>
        <w:t>5. Код раздела (если лицевой счет открыт в рамках раздела).</w:t>
      </w:r>
    </w:p>
    <w:p w:rsidR="00000000" w:rsidRDefault="00C63293">
      <w:pPr>
        <w:pStyle w:val="just"/>
      </w:pPr>
      <w:r>
        <w:t>6. Дата открытия лицевого счета депо.</w:t>
      </w:r>
    </w:p>
    <w:p w:rsidR="00000000" w:rsidRDefault="00C63293">
      <w:pPr>
        <w:pStyle w:val="just"/>
      </w:pPr>
      <w:r>
        <w:t>7. Дата закрытия лицевого счета депо.</w:t>
      </w:r>
    </w:p>
    <w:p w:rsidR="00000000" w:rsidRDefault="00C63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293">
      <w:pPr>
        <w:pStyle w:val="right"/>
      </w:pPr>
      <w:r>
        <w:t>Источник - Приказ Банка России от 07.04.2000 № 772-У)(с изменен</w:t>
      </w:r>
      <w:r>
        <w:t>иями и дополнениями на 2000 год)</w:t>
      </w:r>
    </w:p>
    <w:p w:rsidR="00000000" w:rsidRDefault="00C63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кправа.рф/obrazecy/registracionnaya_kartochka_licevogo_scheta_depo.htm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93"/>
    <w:rsid w:val="00C6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32E42-2D18-4DD3-B8AF-6D5E14B6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licevogo_schet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лицевого счета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2022-08-20T07:44:00Z</dcterms:created>
  <dcterms:modified xsi:type="dcterms:W3CDTF">2022-08-20T07:44:00Z</dcterms:modified>
</cp:coreProperties>
</file>