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2EA0">
      <w:pPr>
        <w:pStyle w:val="1"/>
        <w:rPr>
          <w:rFonts w:eastAsia="Times New Roman"/>
        </w:rPr>
      </w:pPr>
      <w:r>
        <w:rPr>
          <w:rFonts w:eastAsia="Times New Roman"/>
        </w:rPr>
        <w:t>Реестр строящихся домов</w:t>
      </w:r>
    </w:p>
    <w:p w:rsidR="00000000" w:rsidRDefault="00502EA0">
      <w:pPr>
        <w:pStyle w:val="right"/>
      </w:pPr>
      <w:r>
        <w:t>Приложение N 1.4 к Приказу Министерства строительства и жилищно-коммунального хозяйства Российской Федерации от 25 апреля 2014 г. N 205/пр</w:t>
      </w:r>
    </w:p>
    <w:p w:rsidR="00000000" w:rsidRDefault="00502E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EA0">
      <w:pPr>
        <w:pStyle w:val="3"/>
        <w:rPr>
          <w:rFonts w:eastAsia="Times New Roman"/>
        </w:rPr>
      </w:pPr>
      <w:r>
        <w:rPr>
          <w:rFonts w:eastAsia="Times New Roman"/>
        </w:rPr>
        <w:t>Реестр строящихся домов</w:t>
      </w:r>
    </w:p>
    <w:p w:rsidR="00000000" w:rsidRDefault="00502EA0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Наименование ФО </w:t>
      </w:r>
      <w:r>
        <w:rPr>
          <w:rFonts w:eastAsia="Times New Roman"/>
        </w:rPr>
        <w:t>Наименование СФ Наименование МО Населенный пункт Адрес строкой Секция, вводимая в эксплуатацию Общая площадь МКД (секции), кв. м Жилых помещений МКД (секции) Приобретаемых жилых помещений МКД (секции) Количество жилых помещений в МКД (секции) Количество пр</w:t>
      </w:r>
      <w:r>
        <w:rPr>
          <w:rFonts w:eastAsia="Times New Roman"/>
        </w:rPr>
        <w:t>иобретаемых жилых помещений МКД (секции) Общее количество жителей в МКД (секции) Количество жителей, переселяемых в МКД (секцию) по программам Дата ввода МКД (секции) в эксплуатацию по контракту Плановая дата ввода в эксплуатацию МКД (секции) Степень готов</w:t>
      </w:r>
      <w:r>
        <w:rPr>
          <w:rFonts w:eastAsia="Times New Roman"/>
        </w:rPr>
        <w:t>ности строящегося дома Дата определения степени готовности дома кв. м кв. м ед. ед. чел. чел. % 1 2 3 4 5 6 7 8 9 10 11 12 13 14 15 16 17 18</w:t>
      </w:r>
    </w:p>
    <w:p w:rsidR="00000000" w:rsidRDefault="00502EA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02EA0">
      <w:pPr>
        <w:pStyle w:val="right"/>
      </w:pPr>
      <w:r>
        <w:t>Источник - Приказ Минстроя России от 25.04.2014 № 205/пр</w:t>
      </w:r>
    </w:p>
    <w:p w:rsidR="00000000" w:rsidRDefault="00502E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https://порядокправа.рф/obrazecy/reestr_stroyashhixsya_domov.htm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EA0"/>
    <w:rsid w:val="00502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5290DA-A49C-4AFC-968F-62F59BA2F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stroyashhixsya_dom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строящихся домов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2022-08-20T06:58:00Z</dcterms:created>
  <dcterms:modified xsi:type="dcterms:W3CDTF">2022-08-20T06:58:00Z</dcterms:modified>
</cp:coreProperties>
</file>