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F7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разрешений на ввоз конкретной партии предназначенных для медицинского применения незарегистрированных лекарственных средств, выданных Министерством здравоохранения </w:t>
      </w:r>
      <w:r>
        <w:rPr>
          <w:rFonts w:eastAsia="Times New Roman"/>
        </w:rPr>
        <w:t>и социального развития Российской Федерации, и решений об отказе в выдаче разрешения на ввоз конкретной партии предназначенных для медицинского применения незарегистрированных лекарственных средств</w:t>
      </w:r>
    </w:p>
    <w:p w:rsidR="00000000" w:rsidRDefault="009D1F73">
      <w:pPr>
        <w:pStyle w:val="right"/>
      </w:pPr>
      <w:r>
        <w:t>Приложение к Приказу Министерства здравоохранения и социал</w:t>
      </w:r>
      <w:r>
        <w:t>ьного развития Российской Федерации от 2 ноября 2010 г. N 952н</w:t>
      </w:r>
    </w:p>
    <w:p w:rsidR="00000000" w:rsidRDefault="009D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F73">
      <w:pPr>
        <w:pStyle w:val="3"/>
        <w:rPr>
          <w:rFonts w:eastAsia="Times New Roman"/>
        </w:rPr>
      </w:pPr>
      <w:r>
        <w:rPr>
          <w:rFonts w:eastAsia="Times New Roman"/>
        </w:rPr>
        <w:t>Реестр разрешений на ввоз конкретной партии предназначенных для медицинского применения незарегистрированных лекарственных средств, выданных Министерством здравоохранения и социального развити</w:t>
      </w:r>
      <w:r>
        <w:rPr>
          <w:rFonts w:eastAsia="Times New Roman"/>
        </w:rPr>
        <w:t>я Российской Федерации, и решений об отказе в выдаче разрешения на ввоз конкретной партии предназначенных для медицинского применения незарегистрированных лекарственных средств</w:t>
      </w:r>
    </w:p>
    <w:p w:rsidR="00000000" w:rsidRDefault="009D1F73">
      <w:pPr>
        <w:pStyle w:val="HTML"/>
      </w:pPr>
      <w:r>
        <w:t>------------------------------------------------------------------------------</w:t>
      </w:r>
    </w:p>
    <w:p w:rsidR="00000000" w:rsidRDefault="009D1F73">
      <w:pPr>
        <w:pStyle w:val="HTML"/>
      </w:pPr>
      <w:r>
        <w:t>¦N ¦Дата регистрации ¦Наименование¦ Наименование ¦Лекарственная¦Наименование ¦</w:t>
      </w:r>
    </w:p>
    <w:p w:rsidR="00000000" w:rsidRDefault="009D1F73">
      <w:pPr>
        <w:pStyle w:val="HTML"/>
      </w:pPr>
      <w:r>
        <w:t>¦N ¦заявления о ввозе¦организации-¦лекарственного¦форма, доза, ¦организации- ¦</w:t>
      </w:r>
    </w:p>
    <w:p w:rsidR="00000000" w:rsidRDefault="009D1F73">
      <w:pPr>
        <w:pStyle w:val="HTML"/>
      </w:pPr>
      <w:r>
        <w:t>¦  ¦ лекарственного  ¦ заявителя  ¦   средства   ¦концентрация,¦производителя¦</w:t>
      </w:r>
    </w:p>
    <w:p w:rsidR="00000000" w:rsidRDefault="009D1F73">
      <w:pPr>
        <w:pStyle w:val="HTML"/>
      </w:pPr>
      <w:r>
        <w:t xml:space="preserve">¦  ¦    средства   </w:t>
      </w:r>
      <w:r>
        <w:t xml:space="preserve">  ¦            ¦              ¦   фасовка   ¦             ¦</w:t>
      </w:r>
    </w:p>
    <w:p w:rsidR="00000000" w:rsidRDefault="009D1F73">
      <w:pPr>
        <w:pStyle w:val="HTML"/>
      </w:pPr>
      <w:r>
        <w:t>¦  ¦                 ¦            ¦              ¦             ¦             ¦</w:t>
      </w:r>
    </w:p>
    <w:p w:rsidR="00000000" w:rsidRDefault="009D1F73">
      <w:pPr>
        <w:pStyle w:val="HTML"/>
      </w:pPr>
      <w:r>
        <w:t>¦  ¦                 ¦            ¦              ¦             ¦             ¦</w:t>
      </w:r>
    </w:p>
    <w:p w:rsidR="00000000" w:rsidRDefault="009D1F73">
      <w:pPr>
        <w:pStyle w:val="HTML"/>
      </w:pPr>
      <w:r>
        <w:t xml:space="preserve">¦  ¦                 ¦            ¦   </w:t>
      </w:r>
      <w:r>
        <w:t xml:space="preserve">           ¦             ¦             ¦</w:t>
      </w:r>
    </w:p>
    <w:p w:rsidR="00000000" w:rsidRDefault="009D1F73">
      <w:pPr>
        <w:pStyle w:val="HTML"/>
      </w:pPr>
      <w:r>
        <w:t>¦  ¦                 ¦            ¦              ¦             ¦             ¦</w:t>
      </w:r>
    </w:p>
    <w:p w:rsidR="00000000" w:rsidRDefault="009D1F73">
      <w:pPr>
        <w:pStyle w:val="HTML"/>
      </w:pPr>
      <w:r>
        <w:lastRenderedPageBreak/>
        <w:t>+--+-----------------+------------+--------------+-------------+-------------+</w:t>
      </w:r>
    </w:p>
    <w:p w:rsidR="00000000" w:rsidRDefault="009D1F73">
      <w:pPr>
        <w:pStyle w:val="HTML"/>
      </w:pPr>
      <w:r>
        <w:t>¦1 ¦        2        ¦     3      ¦      4       ¦      5</w:t>
      </w:r>
      <w:r>
        <w:t xml:space="preserve">      ¦      6      ¦</w:t>
      </w:r>
    </w:p>
    <w:p w:rsidR="00000000" w:rsidRDefault="009D1F73">
      <w:pPr>
        <w:pStyle w:val="HTML"/>
      </w:pPr>
      <w:r>
        <w:t>+--+-----------------+------------+--------------+-------------+-------------+</w:t>
      </w:r>
    </w:p>
    <w:p w:rsidR="00000000" w:rsidRDefault="009D1F73">
      <w:pPr>
        <w:pStyle w:val="HTML"/>
      </w:pPr>
      <w:r>
        <w:t>¦  ¦                 ¦            ¦              ¦             ¦             ¦</w:t>
      </w:r>
    </w:p>
    <w:p w:rsidR="00000000" w:rsidRDefault="009D1F73">
      <w:pPr>
        <w:pStyle w:val="HTML"/>
      </w:pPr>
      <w:r>
        <w:t>---+-----------------+------------+--------------+-------------+------------</w:t>
      </w:r>
      <w:r>
        <w:t>--</w:t>
      </w:r>
    </w:p>
    <w:p w:rsidR="00000000" w:rsidRDefault="009D1F73">
      <w:pPr>
        <w:pStyle w:val="HTML"/>
      </w:pPr>
    </w:p>
    <w:p w:rsidR="00000000" w:rsidRDefault="009D1F73">
      <w:pPr>
        <w:pStyle w:val="HTML"/>
      </w:pPr>
      <w:r>
        <w:t>-------------------------------------------------------------------------------------------------</w:t>
      </w:r>
    </w:p>
    <w:p w:rsidR="00000000" w:rsidRDefault="009D1F73">
      <w:pPr>
        <w:pStyle w:val="HTML"/>
      </w:pPr>
      <w:r>
        <w:t>¦   Страна   ¦  Количество  ¦Основание¦Результат рассмотрения заявления о выдаче ¦Сроки действия¦</w:t>
      </w:r>
    </w:p>
    <w:p w:rsidR="00000000" w:rsidRDefault="009D1F73">
      <w:pPr>
        <w:pStyle w:val="HTML"/>
      </w:pPr>
      <w:r>
        <w:t>¦производства¦лекарственного¦  ввоза  ¦разрешения на вво</w:t>
      </w:r>
      <w:r>
        <w:t>з лекарственного средства¦  разрешения  ¦</w:t>
      </w:r>
    </w:p>
    <w:p w:rsidR="00000000" w:rsidRDefault="009D1F73">
      <w:pPr>
        <w:pStyle w:val="HTML"/>
      </w:pPr>
      <w:r>
        <w:t>¦            ¦   средства   ¦         +------------------------------------------+   на ввоз    ¦</w:t>
      </w:r>
    </w:p>
    <w:p w:rsidR="00000000" w:rsidRDefault="009D1F73">
      <w:pPr>
        <w:pStyle w:val="HTML"/>
      </w:pPr>
      <w:r>
        <w:t>¦            ¦              ¦         ¦ решение о выдаче ¦  решение об отказе в  ¦лекарственного¦</w:t>
      </w:r>
    </w:p>
    <w:p w:rsidR="00000000" w:rsidRDefault="009D1F73">
      <w:pPr>
        <w:pStyle w:val="HTML"/>
      </w:pPr>
      <w:r>
        <w:t xml:space="preserve">¦            ¦    </w:t>
      </w:r>
      <w:r>
        <w:t xml:space="preserve">          ¦         ¦разрешения на ввоз¦   выдаче разрешения   ¦   средства   ¦</w:t>
      </w:r>
    </w:p>
    <w:p w:rsidR="00000000" w:rsidRDefault="009D1F73">
      <w:pPr>
        <w:pStyle w:val="HTML"/>
      </w:pPr>
      <w:r>
        <w:t>¦            ¦              ¦         ¦  лекарственного  ¦на ввоз лекарственного ¦              ¦</w:t>
      </w:r>
    </w:p>
    <w:p w:rsidR="00000000" w:rsidRDefault="009D1F73">
      <w:pPr>
        <w:pStyle w:val="HTML"/>
      </w:pPr>
      <w:r>
        <w:t>¦            ¦              ¦         ¦ средства, дата,  ¦ средства, дата, ном</w:t>
      </w:r>
      <w:r>
        <w:t>ер ¦              ¦</w:t>
      </w:r>
    </w:p>
    <w:p w:rsidR="00000000" w:rsidRDefault="009D1F73">
      <w:pPr>
        <w:pStyle w:val="HTML"/>
      </w:pPr>
      <w:r>
        <w:t>¦            ¦              ¦         ¦      номер       ¦                       ¦              ¦</w:t>
      </w:r>
    </w:p>
    <w:p w:rsidR="00000000" w:rsidRDefault="009D1F73">
      <w:pPr>
        <w:pStyle w:val="HTML"/>
      </w:pPr>
      <w:r>
        <w:t>+------------+--------------+---------+------------------+-----------------------+--------------+</w:t>
      </w:r>
    </w:p>
    <w:p w:rsidR="00000000" w:rsidRDefault="009D1F73">
      <w:pPr>
        <w:pStyle w:val="HTML"/>
      </w:pPr>
      <w:r>
        <w:t>¦     7      ¦      8       ¦    9    ¦        10        ¦          11           ¦      12      ¦</w:t>
      </w:r>
    </w:p>
    <w:p w:rsidR="00000000" w:rsidRDefault="009D1F73">
      <w:pPr>
        <w:pStyle w:val="HTML"/>
      </w:pPr>
      <w:r>
        <w:t>+------------+--------------+---------+------------------+--</w:t>
      </w:r>
      <w:r>
        <w:t>---------------------+--------------+</w:t>
      </w:r>
    </w:p>
    <w:p w:rsidR="00000000" w:rsidRDefault="009D1F73">
      <w:pPr>
        <w:pStyle w:val="HTML"/>
      </w:pPr>
      <w:r>
        <w:t>¦            ¦              ¦         ¦                  ¦                       ¦              ¦</w:t>
      </w:r>
    </w:p>
    <w:p w:rsidR="00000000" w:rsidRDefault="009D1F73">
      <w:pPr>
        <w:pStyle w:val="HTML"/>
      </w:pPr>
      <w:r>
        <w:t>-------------+--------------+---------+------------------+-----------------------+---------------</w:t>
      </w:r>
    </w:p>
    <w:p w:rsidR="00000000" w:rsidRDefault="009D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F73">
      <w:pPr>
        <w:pStyle w:val="right"/>
      </w:pPr>
      <w:r>
        <w:t>Источник - Приказ Мин</w:t>
      </w:r>
      <w:r>
        <w:t>здравсоцразвития России от 02.11.2010 № 952н (с изменениями и дополнениями на 2011 год)</w:t>
      </w:r>
    </w:p>
    <w:p w:rsidR="00000000" w:rsidRDefault="009D1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https://порядокправа.рф/obrazecy/reestr_razreshenij_na_vvoz_konkretnoj_partii_prednaznachennyx_dlya_medicinskogo_primeneniya_nezaregistri.htm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73"/>
    <w:rsid w:val="009D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FCB33-9C5F-4241-8963-5F988492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zreshenij_na_vvoz_konkretnoj_partii_prednaznachennyx_dlya_medicinskogo_primeneniya_nezaregist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разрешений на ввоз конкретной партии предназначенных для медицинского применения незарегистрированных лекарственных средств, выданных Министерством здравоохранения и социального развития Российской Федерации, и решений об отказе в выдаче разрешения на ввоз конкретной партии предназначенных для медицинского применения незарегистрированных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