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5419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о несогласовании правил внутреннего контроля юридических лиц, осуществляющих </w:t>
      </w:r>
      <w:r>
        <w:rPr>
          <w:rFonts w:eastAsia="Times New Roman"/>
        </w:rPr>
        <w:t>операции с денежными средствами или иным имуществом в области производства, использования и обращения драгоценных металлов и драгоценных камней и состоящих на специальном учете в госинспекции</w:t>
      </w:r>
    </w:p>
    <w:p w:rsidR="00000000" w:rsidRDefault="00025419">
      <w:pPr>
        <w:pStyle w:val="right"/>
      </w:pPr>
      <w:r>
        <w:t>Приложение N 4 к Методическим указаниям, утв. Приказом Российско</w:t>
      </w:r>
      <w:r>
        <w:t>й государственной пробирной палаты от 07.07.2003 N 47</w:t>
      </w:r>
    </w:p>
    <w:p w:rsidR="00000000" w:rsidRDefault="00025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419">
      <w:pPr>
        <w:pStyle w:val="3"/>
        <w:rPr>
          <w:rFonts w:eastAsia="Times New Roman"/>
        </w:rPr>
      </w:pPr>
      <w:r>
        <w:rPr>
          <w:rFonts w:eastAsia="Times New Roman"/>
        </w:rPr>
        <w:t>РЕЕСТР О НЕСОГЛАСОВАНИИ ПРАВИЛ ВНУТРЕННЕГО КОНТРОЛЯ ЮРИДИЧЕСКИХ ЛИЦ, ОСУЩЕСТВЛЯЮЩИХ ОПЕРАЦИИ С ДЕНЕЖНЫМИ СРЕДСТВАМИ ИЛИ ИНЫМ ИМУЩЕСТВОМ В ОБЛАСТИ ПРОИЗВОДСТВА, ИСПОЛЬЗОВАНИЯ И ОБРАЩЕНИЯ ДРАГОЦЕННЫХ МЕТ</w:t>
      </w:r>
      <w:r>
        <w:rPr>
          <w:rFonts w:eastAsia="Times New Roman"/>
        </w:rPr>
        <w:t>АЛЛОВ И ДРАГОЦЕННЫХ КАМНЕЙ И СОСТОЯЩИХ НА СПЕЦИАЛЬНОМ УЧЕТЕ В ГОСИНСПЕКЦИИ</w:t>
      </w:r>
    </w:p>
    <w:p w:rsidR="00000000" w:rsidRDefault="00025419">
      <w:pPr>
        <w:pStyle w:val="HTML"/>
      </w:pPr>
      <w:r>
        <w:t>----------------------------------------------------------------------</w:t>
      </w:r>
    </w:p>
    <w:p w:rsidR="00000000" w:rsidRDefault="00025419">
      <w:pPr>
        <w:pStyle w:val="HTML"/>
      </w:pPr>
      <w:r>
        <w:t>¦ N ¦Номер свиде-  ¦Полное наиме-  ¦Исходящий номер ¦Входящий номер  ¦</w:t>
      </w:r>
    </w:p>
    <w:p w:rsidR="00000000" w:rsidRDefault="00025419">
      <w:pPr>
        <w:pStyle w:val="HTML"/>
      </w:pPr>
      <w:r>
        <w:t>¦п/п¦тельства о    ¦нование юри-   ¦Уве</w:t>
      </w:r>
      <w:r>
        <w:t>домления в   ¦письма юриди-   ¦</w:t>
      </w:r>
    </w:p>
    <w:p w:rsidR="00000000" w:rsidRDefault="00025419">
      <w:pPr>
        <w:pStyle w:val="HTML"/>
      </w:pPr>
      <w:r>
        <w:t>¦   ¦постановке    ¦дического лица ¦адрес юридичес- ¦ческого лица    ¦</w:t>
      </w:r>
    </w:p>
    <w:p w:rsidR="00000000" w:rsidRDefault="00025419">
      <w:pPr>
        <w:pStyle w:val="HTML"/>
      </w:pPr>
      <w:r>
        <w:t>¦   ¦на специаль-  ¦               ¦кого лица о не- ¦в адрес госинс- ¦</w:t>
      </w:r>
    </w:p>
    <w:p w:rsidR="00000000" w:rsidRDefault="00025419">
      <w:pPr>
        <w:pStyle w:val="HTML"/>
      </w:pPr>
      <w:r>
        <w:t>¦   ¦ный учет      ¦               ¦согласовании    ¦пекции о согла- ¦</w:t>
      </w:r>
    </w:p>
    <w:p w:rsidR="00000000" w:rsidRDefault="00025419">
      <w:pPr>
        <w:pStyle w:val="HTML"/>
      </w:pPr>
      <w:r>
        <w:t>¦   ¦(регис</w:t>
      </w:r>
      <w:r>
        <w:t>траци-  ¦               ¦правил внутрен- ¦совании правил  ¦</w:t>
      </w:r>
    </w:p>
    <w:p w:rsidR="00000000" w:rsidRDefault="00025419">
      <w:pPr>
        <w:pStyle w:val="HTML"/>
      </w:pPr>
      <w:r>
        <w:t>¦   ¦онного удос-  ¦               ¦него контроля   ¦внутреннего     ¦</w:t>
      </w:r>
    </w:p>
    <w:p w:rsidR="00000000" w:rsidRDefault="00025419">
      <w:pPr>
        <w:pStyle w:val="HTML"/>
      </w:pPr>
      <w:r>
        <w:t>¦   ¦товерения)    ¦               ¦                ¦контроля        ¦</w:t>
      </w:r>
    </w:p>
    <w:p w:rsidR="00000000" w:rsidRDefault="00025419">
      <w:pPr>
        <w:pStyle w:val="HTML"/>
      </w:pPr>
      <w:r>
        <w:t>+---+--------------+---------------+----------------+-</w:t>
      </w:r>
      <w:r>
        <w:t>---------------+</w:t>
      </w:r>
    </w:p>
    <w:p w:rsidR="00000000" w:rsidRDefault="00025419">
      <w:pPr>
        <w:pStyle w:val="HTML"/>
      </w:pPr>
      <w:r>
        <w:t>¦ 1 ¦     2        ¦       3       ¦       4        ¦      5         ¦</w:t>
      </w:r>
    </w:p>
    <w:p w:rsidR="00000000" w:rsidRDefault="00025419">
      <w:pPr>
        <w:pStyle w:val="HTML"/>
      </w:pPr>
      <w:r>
        <w:t>+---+--------------+---------------+----------------+----------------+</w:t>
      </w:r>
    </w:p>
    <w:p w:rsidR="00000000" w:rsidRDefault="00025419">
      <w:pPr>
        <w:pStyle w:val="HTML"/>
      </w:pPr>
      <w:r>
        <w:t>¦   ¦              ¦               ¦                ¦                ¦</w:t>
      </w:r>
    </w:p>
    <w:p w:rsidR="00000000" w:rsidRDefault="00025419">
      <w:pPr>
        <w:pStyle w:val="HTML"/>
      </w:pPr>
      <w:r>
        <w:t>----+--------------+------</w:t>
      </w:r>
      <w:r>
        <w:t>---------+----------------+-----------------</w:t>
      </w:r>
    </w:p>
    <w:p w:rsidR="00000000" w:rsidRDefault="00025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419">
      <w:pPr>
        <w:pStyle w:val="right"/>
      </w:pPr>
      <w:r>
        <w:t>Источник - Приказ Минфина РФ от 07.07.2003 № 47</w:t>
      </w:r>
    </w:p>
    <w:p w:rsidR="00000000" w:rsidRDefault="000254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https://порядокправа.рф/obrazecy/reestr_o_nesoglasovanii_pravil_vnutrennego_kontrolya_yuridicheskix_lic_osushhestvlyayushhix_operacii_s_denezh.htm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19"/>
    <w:rsid w:val="0002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A03F2E-137F-49A5-B627-1458CDA3A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_nesoglasovanii_pravil_vnutrennego_kontrolya_yuridicheskix_lic_osushhestvlyayushhix_operacii_s_den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 несогласовании правил внутреннего контроля юридических лиц, осуществляющих операции с денежными средствами или иным имуществом в области производства, использования и обращения драгоценных металлов и драгоценных камней и состоящих на специальном учете в госинспекции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2022-08-20T06:19:00Z</dcterms:created>
  <dcterms:modified xsi:type="dcterms:W3CDTF">2022-08-20T06:19:00Z</dcterms:modified>
</cp:coreProperties>
</file>