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21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помещение товаров под таможенную процедуру уничтожения</w:t>
      </w:r>
    </w:p>
    <w:p w:rsidR="00000000" w:rsidRDefault="004D721A">
      <w:pPr>
        <w:pStyle w:val="right"/>
      </w:pPr>
      <w:r>
        <w:t>Приложение N 2 к Приказу ФТС России от 7 февраля 2011 г. N 216 (в ред. Приказа ФТС России от 19.03.2012 N 501)</w:t>
      </w:r>
    </w:p>
    <w:p w:rsidR="00000000" w:rsidRDefault="004D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1A">
      <w:pPr>
        <w:pStyle w:val="HTML"/>
      </w:pPr>
      <w:r>
        <w:t xml:space="preserve">                      </w:t>
      </w:r>
      <w:r>
        <w:t>Наименование таможенного органа</w:t>
      </w:r>
    </w:p>
    <w:p w:rsidR="00000000" w:rsidRDefault="004D721A">
      <w:pPr>
        <w:pStyle w:val="HTML"/>
      </w:pPr>
    </w:p>
    <w:p w:rsidR="00000000" w:rsidRDefault="004D721A">
      <w:pPr>
        <w:pStyle w:val="HTML"/>
      </w:pPr>
      <w:r>
        <w:t>Разрешение</w:t>
      </w:r>
    </w:p>
    <w:p w:rsidR="00000000" w:rsidRDefault="004D721A">
      <w:pPr>
        <w:pStyle w:val="HTML"/>
      </w:pPr>
      <w:r>
        <w:t>на помещение товаров под таможенную процедуру уничтожения</w:t>
      </w:r>
    </w:p>
    <w:p w:rsidR="00000000" w:rsidRDefault="004D721A">
      <w:pPr>
        <w:pStyle w:val="HTML"/>
      </w:pPr>
    </w:p>
    <w:p w:rsidR="00000000" w:rsidRDefault="004D721A">
      <w:pPr>
        <w:pStyle w:val="HTML"/>
      </w:pPr>
      <w:r>
        <w:t xml:space="preserve">N __________________________  </w:t>
      </w:r>
      <w:r>
        <w:rPr>
          <w:vertAlign w:val="superscript"/>
        </w:rPr>
        <w:t>1</w:t>
      </w:r>
    </w:p>
    <w:p w:rsidR="00000000" w:rsidRDefault="004D721A">
      <w:pPr>
        <w:pStyle w:val="HTML"/>
      </w:pPr>
    </w:p>
    <w:p w:rsidR="00000000" w:rsidRDefault="004D721A">
      <w:pPr>
        <w:pStyle w:val="HTML"/>
      </w:pPr>
      <w:r>
        <w:t>1. Наименование, адрес и место  государственной  регистрации  заявителя</w:t>
      </w:r>
    </w:p>
    <w:p w:rsidR="00000000" w:rsidRDefault="004D721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D721A">
      <w:pPr>
        <w:pStyle w:val="HTML"/>
      </w:pPr>
      <w:r>
        <w:t>2.   Наименование,   местонахождение  (адрес  и  место  государственной</w:t>
      </w:r>
    </w:p>
    <w:p w:rsidR="00000000" w:rsidRDefault="004D721A">
      <w:pPr>
        <w:pStyle w:val="HTML"/>
      </w:pPr>
      <w:r>
        <w:t>регистрации) лица, осуществляющего хранение товаров _______________________</w:t>
      </w:r>
    </w:p>
    <w:p w:rsidR="00000000" w:rsidRDefault="004D721A">
      <w:pPr>
        <w:pStyle w:val="HTML"/>
      </w:pPr>
      <w:r>
        <w:t>3.   Фактическое   местонахождение  товаров  на  территории  Российской</w:t>
      </w:r>
    </w:p>
    <w:p w:rsidR="00000000" w:rsidRDefault="004D721A">
      <w:pPr>
        <w:pStyle w:val="HTML"/>
      </w:pPr>
      <w:r>
        <w:t>Федераци</w:t>
      </w:r>
      <w:r>
        <w:t>и _________________________________________________________________</w:t>
      </w:r>
    </w:p>
    <w:p w:rsidR="00000000" w:rsidRDefault="004D721A">
      <w:pPr>
        <w:pStyle w:val="HTML"/>
      </w:pPr>
      <w:r>
        <w:t xml:space="preserve">4. Место (адрес), где будут совершаться операции по уничтожению  </w:t>
      </w:r>
      <w:r>
        <w:rPr>
          <w:vertAlign w:val="superscript"/>
        </w:rPr>
        <w:t>2</w:t>
      </w:r>
      <w:r>
        <w:t xml:space="preserve">  ___</w:t>
      </w:r>
    </w:p>
    <w:p w:rsidR="00000000" w:rsidRDefault="004D721A">
      <w:pPr>
        <w:pStyle w:val="HTML"/>
      </w:pPr>
      <w:r>
        <w:t>5. Причины выведения товаров из оборота _______________________________</w:t>
      </w:r>
    </w:p>
    <w:p w:rsidR="00000000" w:rsidRDefault="004D721A">
      <w:pPr>
        <w:pStyle w:val="HTML"/>
      </w:pPr>
      <w:r>
        <w:t>6. Способ (способы) уничтожения товаров ____</w:t>
      </w:r>
      <w:r>
        <w:t>___________________________</w:t>
      </w:r>
    </w:p>
    <w:p w:rsidR="00000000" w:rsidRDefault="004D721A">
      <w:pPr>
        <w:pStyle w:val="HTML"/>
      </w:pPr>
      <w:r>
        <w:t>7. Наименование товаров _______________________________________________</w:t>
      </w:r>
    </w:p>
    <w:p w:rsidR="00000000" w:rsidRDefault="004D721A">
      <w:pPr>
        <w:pStyle w:val="HTML"/>
      </w:pPr>
      <w:r>
        <w:t>8. Классификационный(-ые) код(-ы) по ТН ВЭД ТС на уровне десяти  знаков</w:t>
      </w:r>
    </w:p>
    <w:p w:rsidR="00000000" w:rsidRDefault="004D721A">
      <w:pPr>
        <w:pStyle w:val="HTML"/>
      </w:pPr>
      <w:r>
        <w:t>___________________________________________________________________________</w:t>
      </w:r>
    </w:p>
    <w:p w:rsidR="00000000" w:rsidRDefault="004D721A">
      <w:pPr>
        <w:pStyle w:val="HTML"/>
      </w:pPr>
      <w:r>
        <w:t>9. Колич</w:t>
      </w:r>
      <w:r>
        <w:t>ество товаров _________________________________________________</w:t>
      </w:r>
    </w:p>
    <w:p w:rsidR="00000000" w:rsidRDefault="004D721A">
      <w:pPr>
        <w:pStyle w:val="HTML"/>
      </w:pPr>
      <w:r>
        <w:t>10. Место (адрес) нахождения (хранения) предполагаемых отходов, которые</w:t>
      </w:r>
    </w:p>
    <w:p w:rsidR="00000000" w:rsidRDefault="004D721A">
      <w:pPr>
        <w:pStyle w:val="HTML"/>
      </w:pPr>
      <w:r>
        <w:t xml:space="preserve">должны образоваться в результате уничтожения товаров  </w:t>
      </w:r>
      <w:r>
        <w:rPr>
          <w:vertAlign w:val="superscript"/>
        </w:rPr>
        <w:t>3</w:t>
      </w:r>
      <w:r>
        <w:t xml:space="preserve">  __________________</w:t>
      </w:r>
    </w:p>
    <w:p w:rsidR="00000000" w:rsidRDefault="004D721A">
      <w:pPr>
        <w:pStyle w:val="HTML"/>
      </w:pPr>
      <w:r>
        <w:t>11. Предполагаемое пользование и/или распоря</w:t>
      </w:r>
      <w:r>
        <w:t>жение этими отходами ______</w:t>
      </w:r>
    </w:p>
    <w:p w:rsidR="00000000" w:rsidRDefault="004D721A">
      <w:pPr>
        <w:pStyle w:val="HTML"/>
      </w:pPr>
      <w:r>
        <w:t>12.  Количество  и  срок  вывоза  отходов  (если  отходы предполагается</w:t>
      </w:r>
    </w:p>
    <w:p w:rsidR="00000000" w:rsidRDefault="004D721A">
      <w:pPr>
        <w:pStyle w:val="HTML"/>
      </w:pPr>
      <w:r>
        <w:t>вывозить с территории Российской Федерации) _______________________________</w:t>
      </w:r>
    </w:p>
    <w:p w:rsidR="00000000" w:rsidRDefault="004D721A">
      <w:pPr>
        <w:pStyle w:val="HTML"/>
      </w:pPr>
      <w:r>
        <w:t>13. Срок, необходимый для транспортировки товаров из их местонахождения</w:t>
      </w:r>
    </w:p>
    <w:p w:rsidR="00000000" w:rsidRDefault="004D721A">
      <w:pPr>
        <w:pStyle w:val="HTML"/>
      </w:pPr>
      <w:r>
        <w:t xml:space="preserve">в место уничтожения  </w:t>
      </w:r>
      <w:r>
        <w:rPr>
          <w:vertAlign w:val="superscript"/>
        </w:rPr>
        <w:t>4</w:t>
      </w:r>
      <w:r>
        <w:t xml:space="preserve">  ___________________________________________________</w:t>
      </w:r>
    </w:p>
    <w:p w:rsidR="00000000" w:rsidRDefault="004D721A">
      <w:pPr>
        <w:pStyle w:val="HTML"/>
      </w:pPr>
      <w:r>
        <w:t>14.  Срок,  необходимый  для  уничтожения  товаров, с указанием времени</w:t>
      </w:r>
    </w:p>
    <w:p w:rsidR="00000000" w:rsidRDefault="004D721A">
      <w:pPr>
        <w:pStyle w:val="HTML"/>
      </w:pPr>
      <w:r>
        <w:t>окончания  проведения  операций по у</w:t>
      </w:r>
      <w:r>
        <w:t>ничтожению всех декларируемых товаров в</w:t>
      </w:r>
    </w:p>
    <w:p w:rsidR="00000000" w:rsidRDefault="004D721A">
      <w:pPr>
        <w:pStyle w:val="HTML"/>
      </w:pPr>
      <w:r>
        <w:t xml:space="preserve">декларации на товары заявленным(ыми) способом(ами)  </w:t>
      </w:r>
      <w:r>
        <w:rPr>
          <w:vertAlign w:val="superscript"/>
        </w:rPr>
        <w:t>5</w:t>
      </w:r>
      <w:r>
        <w:t xml:space="preserve">  ____________________</w:t>
      </w:r>
    </w:p>
    <w:p w:rsidR="00000000" w:rsidRDefault="004D721A">
      <w:pPr>
        <w:pStyle w:val="HTML"/>
      </w:pPr>
    </w:p>
    <w:p w:rsidR="00000000" w:rsidRDefault="004D721A">
      <w:pPr>
        <w:pStyle w:val="HTML"/>
      </w:pPr>
      <w:r>
        <w:t>Подпись должностного лица                             Подпись, дата, печать</w:t>
      </w:r>
    </w:p>
    <w:p w:rsidR="00000000" w:rsidRDefault="004D721A">
      <w:pPr>
        <w:pStyle w:val="HTML"/>
      </w:pPr>
      <w:r>
        <w:t>таможенного органа, заверенная печатью                     декл</w:t>
      </w:r>
      <w:r>
        <w:t>аранта</w:t>
      </w:r>
    </w:p>
    <w:p w:rsidR="00000000" w:rsidRDefault="004D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1A">
      <w:pPr>
        <w:pStyle w:val="just"/>
      </w:pPr>
      <w:r>
        <w:t>Примечание.</w:t>
      </w:r>
    </w:p>
    <w:p w:rsidR="00000000" w:rsidRDefault="004D721A">
      <w:pPr>
        <w:pStyle w:val="just"/>
      </w:pPr>
      <w:r>
        <w:t>1. Регистрационный номер разрешения формируется по следующей схеме</w:t>
      </w:r>
    </w:p>
    <w:p w:rsidR="00000000" w:rsidRDefault="004D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1A">
      <w:pPr>
        <w:pStyle w:val="HTML"/>
      </w:pPr>
      <w:r>
        <w:t xml:space="preserve">    xxxxxxxx/xxxxxx/xxxxxxx</w:t>
      </w:r>
    </w:p>
    <w:p w:rsidR="00000000" w:rsidRDefault="004D721A">
      <w:pPr>
        <w:pStyle w:val="HTML"/>
      </w:pPr>
      <w:r>
        <w:t>-------- ------ -------, где:</w:t>
      </w:r>
    </w:p>
    <w:p w:rsidR="00000000" w:rsidRDefault="004D721A">
      <w:pPr>
        <w:pStyle w:val="HTML"/>
      </w:pPr>
      <w:r>
        <w:t>1       2       3</w:t>
      </w:r>
    </w:p>
    <w:p w:rsidR="00000000" w:rsidRDefault="004D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1A">
      <w:pPr>
        <w:pStyle w:val="just"/>
      </w:pPr>
      <w:r>
        <w:t>- элемент 1 - код таможенного органа, выдавшего разрешение, в соответствии с Классификаторо</w:t>
      </w:r>
      <w:r>
        <w:t>м таможенных органов и их структурных подразделений;</w:t>
      </w:r>
    </w:p>
    <w:p w:rsidR="00000000" w:rsidRDefault="004D721A">
      <w:pPr>
        <w:pStyle w:val="just"/>
      </w:pPr>
      <w:r>
        <w:lastRenderedPageBreak/>
        <w:t>- элемент 2 - дата регистрации разрешения (день, месяц, две последние цифры года);</w:t>
      </w:r>
    </w:p>
    <w:p w:rsidR="00000000" w:rsidRDefault="004D721A">
      <w:pPr>
        <w:pStyle w:val="just"/>
      </w:pPr>
      <w:r>
        <w:t>- элемент 3 - порядковый номер разрешения (начинается с единицы с каждого календарного года).</w:t>
      </w:r>
    </w:p>
    <w:p w:rsidR="00000000" w:rsidRDefault="004D721A">
      <w:pPr>
        <w:pStyle w:val="just"/>
      </w:pPr>
      <w:r>
        <w:t>Все элементы указываются ч</w:t>
      </w:r>
      <w:r>
        <w:t>ерез знак разделителя "/", пробелы между элементами не допускаются.</w:t>
      </w:r>
    </w:p>
    <w:p w:rsidR="00000000" w:rsidRDefault="004D721A">
      <w:pPr>
        <w:pStyle w:val="just"/>
      </w:pPr>
      <w:r>
        <w:t>2. В случае помещения под таможенную процедуру уничтожения товаров, которые оказались уничтожены, безвозвратно утеряны или повреждены вследствие аварии или действия непреодолимой силы, а т</w:t>
      </w:r>
      <w:r>
        <w:t>акже вследствие проведения с коммерческими или научными образцами операций, указанных в подпункте 1 части 5 статьи 296 Федерального закона "О таможенном регулировании в Российской Федерации" от 27 ноября 2010 г. N 311-ФЗ (далее - Федеральный закон), указыв</w:t>
      </w:r>
      <w:r>
        <w:t>ается место (адрес), где произошло событие.</w:t>
      </w:r>
    </w:p>
    <w:p w:rsidR="00000000" w:rsidRDefault="004D721A">
      <w:pPr>
        <w:pStyle w:val="just"/>
      </w:pPr>
      <w:r>
        <w:t>3. В случае помещения под таможенную процедуру уничтожения товаров, которые оказались уничтожены, безвозвратно утеряны или повреждены вследствие аварии или действия непреодолимой силы, а также вследствие проведен</w:t>
      </w:r>
      <w:r>
        <w:t>ия с коммерческими или научными образцами операций, указанных в подпункте 1 части 5 статьи 296 Федерального закона, указывается место (адрес) нахождения (хранения) образовавшихся отходов.</w:t>
      </w:r>
    </w:p>
    <w:p w:rsidR="00000000" w:rsidRDefault="004D721A">
      <w:pPr>
        <w:pStyle w:val="just"/>
      </w:pPr>
      <w:r>
        <w:t>4. Не указывается в случае помещения под таможенную процедуру уничто</w:t>
      </w:r>
      <w:r>
        <w:t>жения товаров, которые оказались уничтожены, безвозвратно утеряны или повреждены вследствие аварии или действия непреодолимой силы, а также вследствие проведения с коммерческими или научными образцами операций, указанных в подпункте 1 части 5 статьи 296 Фе</w:t>
      </w:r>
      <w:r>
        <w:t>дерального закона.</w:t>
      </w:r>
    </w:p>
    <w:p w:rsidR="00000000" w:rsidRDefault="004D721A">
      <w:pPr>
        <w:pStyle w:val="just"/>
      </w:pPr>
      <w:r>
        <w:t>5. Не указывается в случае помещения под таможенную процедуру уничтожения товаров, которые оказались уничтожены, безвозвратно утеряны или повреждены вследствие аварии или действия непреодолимой силы, а также вследствие проведения с комме</w:t>
      </w:r>
      <w:r>
        <w:t>рческими или научными образцами операций, указанных в подпункте 1 части 5 статьи 296 Федерального закона.</w:t>
      </w:r>
    </w:p>
    <w:p w:rsidR="00000000" w:rsidRDefault="004D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1A">
      <w:pPr>
        <w:pStyle w:val="right"/>
      </w:pPr>
      <w:r>
        <w:t>Источник - Приказ ФТС России от 07.02.2011 № 216 (с изменениями и дополнениями на 2012 год)</w:t>
      </w:r>
    </w:p>
    <w:p w:rsidR="00000000" w:rsidRDefault="004D7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https://порядокправа.рф/obrazecy/razreshenie_na_pomeshhenie_tovarov_pod_tam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ozhennuyu_proceduru_unichtozheniya.htm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1A"/>
    <w:rsid w:val="004D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B9440-CDC4-4538-8762-49322F6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omeshhenie_tovarov_pod_tamozhennuyu_proceduru_unicht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помещение товаров под таможенную процедуру уничтожения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2022-08-20T05:22:00Z</dcterms:created>
  <dcterms:modified xsi:type="dcterms:W3CDTF">2022-08-20T05:22:00Z</dcterms:modified>
</cp:coreProperties>
</file>