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B1A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гашение или уничтожение денежных знаков Банка России с радиоактивным загрязнением</w:t>
      </w:r>
    </w:p>
    <w:p w:rsidR="00000000" w:rsidRDefault="00D16B1A">
      <w:pPr>
        <w:pStyle w:val="right"/>
      </w:pPr>
      <w:r>
        <w:t>Приложение 8 к Инструкции Банка России от 4 декабря 2007 года N 131-И "</w:t>
      </w:r>
      <w:r>
        <w:t>О порядке выявления, временного хранения, гашения и уничтожения денежных знаков с радиоактивным загрязнением"</w:t>
      </w:r>
    </w:p>
    <w:p w:rsidR="00000000" w:rsidRDefault="00D16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B1A">
      <w:pPr>
        <w:pStyle w:val="HTML"/>
      </w:pPr>
      <w:r>
        <w:t xml:space="preserve">        Угловой штамп</w:t>
      </w:r>
    </w:p>
    <w:p w:rsidR="00000000" w:rsidRDefault="00D16B1A">
      <w:pPr>
        <w:pStyle w:val="HTML"/>
      </w:pPr>
      <w:r>
        <w:t>Департамента наличного денежного     Руководителю территориального</w:t>
      </w:r>
    </w:p>
    <w:p w:rsidR="00000000" w:rsidRDefault="00D16B1A">
      <w:pPr>
        <w:pStyle w:val="HTML"/>
      </w:pPr>
      <w:r>
        <w:t>обращения Банка России          учреждения Банка России</w:t>
      </w:r>
    </w:p>
    <w:p w:rsidR="00000000" w:rsidRDefault="00D16B1A">
      <w:pPr>
        <w:pStyle w:val="HTML"/>
      </w:pPr>
      <w:r>
        <w:t>(Департамента полевых</w:t>
      </w:r>
    </w:p>
    <w:p w:rsidR="00000000" w:rsidRDefault="00D16B1A">
      <w:pPr>
        <w:pStyle w:val="HTML"/>
      </w:pPr>
      <w:r>
        <w:t>учреждений Банка России,</w:t>
      </w:r>
    </w:p>
    <w:p w:rsidR="00000000" w:rsidRDefault="00D16B1A">
      <w:pPr>
        <w:pStyle w:val="HTML"/>
      </w:pPr>
      <w:r>
        <w:t>Головного хранилища</w:t>
      </w:r>
    </w:p>
    <w:p w:rsidR="00000000" w:rsidRDefault="00D16B1A">
      <w:pPr>
        <w:pStyle w:val="HTML"/>
      </w:pPr>
      <w:r>
        <w:t>(г. Москва)</w:t>
      </w:r>
    </w:p>
    <w:p w:rsidR="00000000" w:rsidRDefault="00D16B1A">
      <w:pPr>
        <w:pStyle w:val="HTML"/>
      </w:pPr>
      <w:r>
        <w:t>Центрального хранилища</w:t>
      </w:r>
    </w:p>
    <w:p w:rsidR="00000000" w:rsidRDefault="00D16B1A">
      <w:pPr>
        <w:pStyle w:val="HTML"/>
      </w:pPr>
      <w:r>
        <w:t>Банка России), начальнику</w:t>
      </w:r>
    </w:p>
    <w:p w:rsidR="00000000" w:rsidRDefault="00D16B1A">
      <w:pPr>
        <w:pStyle w:val="HTML"/>
      </w:pPr>
      <w:r>
        <w:t>Первого операционного</w:t>
      </w:r>
    </w:p>
    <w:p w:rsidR="00000000" w:rsidRDefault="00D16B1A">
      <w:pPr>
        <w:pStyle w:val="HTML"/>
      </w:pPr>
      <w:r>
        <w:t>управления Банка России</w:t>
      </w:r>
    </w:p>
    <w:p w:rsidR="00000000" w:rsidRDefault="00D16B1A">
      <w:pPr>
        <w:pStyle w:val="HTML"/>
      </w:pPr>
    </w:p>
    <w:p w:rsidR="00000000" w:rsidRDefault="00D16B1A">
      <w:pPr>
        <w:pStyle w:val="HTML"/>
      </w:pPr>
      <w:r>
        <w:t>Центральный  банк  Российской  Федерации  разрешает произвести</w:t>
      </w:r>
    </w:p>
    <w:p w:rsidR="00000000" w:rsidRDefault="00D16B1A">
      <w:pPr>
        <w:pStyle w:val="HTML"/>
      </w:pPr>
      <w:r>
        <w:t>гашение  (уничтоже</w:t>
      </w:r>
      <w:r>
        <w:t>ние) радиоактивной банкноты Банка России образца</w:t>
      </w:r>
    </w:p>
    <w:p w:rsidR="00000000" w:rsidRDefault="00D16B1A">
      <w:pPr>
        <w:pStyle w:val="HTML"/>
      </w:pPr>
      <w:r>
        <w:t>1997 года номиналом ________ рублей ____________ N ______________,</w:t>
      </w:r>
    </w:p>
    <w:p w:rsidR="00000000" w:rsidRDefault="00D16B1A">
      <w:pPr>
        <w:pStyle w:val="HTML"/>
      </w:pPr>
      <w:r>
        <w:t>(серия)        (номер)</w:t>
      </w:r>
    </w:p>
    <w:p w:rsidR="00000000" w:rsidRDefault="00D16B1A">
      <w:pPr>
        <w:pStyle w:val="HTML"/>
      </w:pPr>
      <w:r>
        <w:t>выявленной в _____________________________________________________</w:t>
      </w:r>
    </w:p>
    <w:p w:rsidR="00000000" w:rsidRDefault="00D16B1A">
      <w:pPr>
        <w:pStyle w:val="HTML"/>
      </w:pPr>
      <w:r>
        <w:t>(наименование учреждения Банка России или</w:t>
      </w:r>
    </w:p>
    <w:p w:rsidR="00000000" w:rsidRDefault="00D16B1A">
      <w:pPr>
        <w:pStyle w:val="HTML"/>
      </w:pPr>
      <w:r>
        <w:t>кредитно</w:t>
      </w:r>
      <w:r>
        <w:t>й организации)</w:t>
      </w:r>
    </w:p>
    <w:p w:rsidR="00000000" w:rsidRDefault="00D16B1A">
      <w:pPr>
        <w:pStyle w:val="HTML"/>
      </w:pPr>
      <w:r>
        <w:t>на сумму ________ рублей.</w:t>
      </w:r>
    </w:p>
    <w:p w:rsidR="00000000" w:rsidRDefault="00D16B1A">
      <w:pPr>
        <w:pStyle w:val="HTML"/>
      </w:pPr>
      <w:r>
        <w:t>Экземпляр  Акта  о гашении (уничтожении) денежных знаков Банка</w:t>
      </w:r>
    </w:p>
    <w:p w:rsidR="00000000" w:rsidRDefault="00D16B1A">
      <w:pPr>
        <w:pStyle w:val="HTML"/>
      </w:pPr>
      <w:r>
        <w:t>России   с  радиоактивным  загрязнением  направьте  в  Департамент</w:t>
      </w:r>
    </w:p>
    <w:p w:rsidR="00000000" w:rsidRDefault="00D16B1A">
      <w:pPr>
        <w:pStyle w:val="HTML"/>
      </w:pPr>
      <w:r>
        <w:t>наличного денежного обращения Банка России.</w:t>
      </w:r>
    </w:p>
    <w:p w:rsidR="00000000" w:rsidRDefault="00D16B1A">
      <w:pPr>
        <w:pStyle w:val="HTML"/>
      </w:pPr>
    </w:p>
    <w:p w:rsidR="00000000" w:rsidRDefault="00D16B1A">
      <w:pPr>
        <w:pStyle w:val="HTML"/>
      </w:pPr>
      <w:r>
        <w:t>Директор Департамента</w:t>
      </w:r>
    </w:p>
    <w:p w:rsidR="00000000" w:rsidRDefault="00D16B1A">
      <w:pPr>
        <w:pStyle w:val="HTML"/>
      </w:pPr>
      <w:r>
        <w:t>наличного денежного обращения</w:t>
      </w:r>
    </w:p>
    <w:p w:rsidR="00000000" w:rsidRDefault="00D16B1A">
      <w:pPr>
        <w:pStyle w:val="HTML"/>
      </w:pPr>
      <w:r>
        <w:t>Банка России                    Личная подпись   Инициалы, фамилия</w:t>
      </w:r>
    </w:p>
    <w:p w:rsidR="00000000" w:rsidRDefault="00D16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B1A">
      <w:pPr>
        <w:pStyle w:val="right"/>
      </w:pPr>
      <w:r>
        <w:t>Источник - Инструкция Банка России от 04.12.2007 № 131-И (с изменениями и дополнениями на 2012 год)</w:t>
      </w:r>
    </w:p>
    <w:p w:rsidR="00000000" w:rsidRDefault="00D16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https://порядокправа.рф/obrazecy/razreshenie_na_gas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henie_ili_unichtozhenie_denezhnyx_znakov_banka_rossii_s_radioaktivnym_zagryazneniem.htm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1A"/>
    <w:rsid w:val="00D1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192E31-93D6-432D-9C79-DEF54286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gashenie_ili_unichtozhenie_denezhnyx_znakov_banka_rossii_s_radioaktivnym_zagryazn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гашение или уничтожение денежных знаков Банка России с радиоактивным загрязнением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2022-08-20T05:15:00Z</dcterms:created>
  <dcterms:modified xsi:type="dcterms:W3CDTF">2022-08-20T05:15:00Z</dcterms:modified>
</cp:coreProperties>
</file>