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38B8">
      <w:pPr>
        <w:pStyle w:val="1"/>
        <w:rPr>
          <w:rFonts w:eastAsia="Times New Roman"/>
        </w:rPr>
      </w:pPr>
      <w:r>
        <w:rPr>
          <w:rFonts w:eastAsia="Times New Roman"/>
        </w:rPr>
        <w:t>Расшифровка прочих внереализационных доходов</w:t>
      </w:r>
    </w:p>
    <w:p w:rsidR="00000000" w:rsidRDefault="006D38B8">
      <w:pPr>
        <w:pStyle w:val="right"/>
      </w:pPr>
      <w:r>
        <w:t xml:space="preserve">Приложение 12 к Методическим рекомендациям по организации и </w:t>
      </w:r>
      <w:r>
        <w:t>проведению анализа эффективности деятельности федеральных государственных унитарных предприятий и открытых акционерных обществ, акции которых находятся в федеральной собственности</w:t>
      </w:r>
    </w:p>
    <w:p w:rsidR="00000000" w:rsidRDefault="006D3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8B8">
      <w:pPr>
        <w:pStyle w:val="3"/>
        <w:rPr>
          <w:rFonts w:eastAsia="Times New Roman"/>
        </w:rPr>
      </w:pPr>
      <w:r>
        <w:rPr>
          <w:rFonts w:eastAsia="Times New Roman"/>
        </w:rPr>
        <w:t>РАСШИФРОВКА ПРОЧИХ ВНЕРЕАЛИЗАЦИОННЫХ ДОХОДОВ</w:t>
      </w:r>
    </w:p>
    <w:p w:rsidR="00000000" w:rsidRDefault="006D38B8">
      <w:pPr>
        <w:pStyle w:val="HTML"/>
      </w:pPr>
      <w:r>
        <w:t>------------------------------</w:t>
      </w:r>
      <w:r>
        <w:t>----------------------------------------</w:t>
      </w:r>
    </w:p>
    <w:p w:rsidR="00000000" w:rsidRDefault="006D38B8">
      <w:pPr>
        <w:pStyle w:val="HTML"/>
      </w:pPr>
      <w:r>
        <w:t>¦ N ¦         Вид внереализационного дохода         ¦     Сумма      ¦</w:t>
      </w:r>
    </w:p>
    <w:p w:rsidR="00000000" w:rsidRDefault="006D38B8">
      <w:pPr>
        <w:pStyle w:val="HTML"/>
      </w:pPr>
      <w:r>
        <w:t>¦п/п¦                                               ¦  (тыс. руб.)   ¦</w:t>
      </w:r>
    </w:p>
    <w:p w:rsidR="00000000" w:rsidRDefault="006D38B8">
      <w:pPr>
        <w:pStyle w:val="HTML"/>
      </w:pPr>
      <w:r>
        <w:t>+---+-----------------------------------------------+----------------+</w:t>
      </w:r>
    </w:p>
    <w:p w:rsidR="00000000" w:rsidRDefault="006D38B8">
      <w:pPr>
        <w:pStyle w:val="HTML"/>
      </w:pPr>
      <w:r>
        <w:t xml:space="preserve">¦ </w:t>
      </w:r>
      <w:r>
        <w:t>1 ¦                       2                       ¦        3       ¦</w:t>
      </w:r>
    </w:p>
    <w:p w:rsidR="00000000" w:rsidRDefault="006D38B8">
      <w:pPr>
        <w:pStyle w:val="HTML"/>
      </w:pPr>
      <w:r>
        <w:t>+---+-----------------------------------------------+----------------+</w:t>
      </w:r>
    </w:p>
    <w:p w:rsidR="00000000" w:rsidRDefault="006D38B8">
      <w:pPr>
        <w:pStyle w:val="HTML"/>
      </w:pPr>
      <w:r>
        <w:t>¦   ¦                                               ¦                ¦</w:t>
      </w:r>
    </w:p>
    <w:p w:rsidR="00000000" w:rsidRDefault="006D38B8">
      <w:pPr>
        <w:pStyle w:val="HTML"/>
      </w:pPr>
      <w:r>
        <w:t xml:space="preserve">¦   ¦                                        </w:t>
      </w:r>
      <w:r>
        <w:t xml:space="preserve">       ¦                ¦</w:t>
      </w:r>
    </w:p>
    <w:p w:rsidR="00000000" w:rsidRDefault="006D38B8">
      <w:pPr>
        <w:pStyle w:val="HTML"/>
      </w:pPr>
      <w:r>
        <w:t>¦   ¦                                               ¦                ¦</w:t>
      </w:r>
    </w:p>
    <w:p w:rsidR="00000000" w:rsidRDefault="006D38B8">
      <w:pPr>
        <w:pStyle w:val="HTML"/>
      </w:pPr>
      <w:r>
        <w:t>¦   ¦                                               ¦                ¦</w:t>
      </w:r>
    </w:p>
    <w:p w:rsidR="00000000" w:rsidRDefault="006D38B8">
      <w:pPr>
        <w:pStyle w:val="HTML"/>
      </w:pPr>
      <w:r>
        <w:t>¦   ¦                                               ¦                ¦</w:t>
      </w:r>
    </w:p>
    <w:p w:rsidR="00000000" w:rsidRDefault="006D38B8">
      <w:pPr>
        <w:pStyle w:val="HTML"/>
      </w:pPr>
      <w:r>
        <w:t xml:space="preserve">¦   ¦            </w:t>
      </w:r>
      <w:r>
        <w:t xml:space="preserve">                                   ¦                ¦</w:t>
      </w:r>
    </w:p>
    <w:p w:rsidR="00000000" w:rsidRDefault="006D38B8">
      <w:pPr>
        <w:pStyle w:val="HTML"/>
      </w:pPr>
      <w:r>
        <w:t>¦   ¦                                               ¦                ¦</w:t>
      </w:r>
    </w:p>
    <w:p w:rsidR="00000000" w:rsidRDefault="006D38B8">
      <w:pPr>
        <w:pStyle w:val="HTML"/>
      </w:pPr>
      <w:r>
        <w:t>¦   ¦                                               ¦                ¦</w:t>
      </w:r>
    </w:p>
    <w:p w:rsidR="00000000" w:rsidRDefault="006D38B8">
      <w:pPr>
        <w:pStyle w:val="HTML"/>
      </w:pPr>
      <w:r>
        <w:t xml:space="preserve">¦   ¦                                               ¦       </w:t>
      </w:r>
      <w:r>
        <w:t xml:space="preserve">         ¦</w:t>
      </w:r>
    </w:p>
    <w:p w:rsidR="00000000" w:rsidRDefault="006D38B8">
      <w:pPr>
        <w:pStyle w:val="HTML"/>
      </w:pPr>
      <w:r>
        <w:t>¦   ¦                                               ¦                ¦</w:t>
      </w:r>
    </w:p>
    <w:p w:rsidR="00000000" w:rsidRDefault="006D38B8">
      <w:pPr>
        <w:pStyle w:val="HTML"/>
      </w:pPr>
      <w:r>
        <w:t>¦   ¦                                               ¦                ¦</w:t>
      </w:r>
    </w:p>
    <w:p w:rsidR="00000000" w:rsidRDefault="006D38B8">
      <w:pPr>
        <w:pStyle w:val="HTML"/>
      </w:pPr>
      <w:r>
        <w:t>¦   ¦                                               ¦                ¦</w:t>
      </w:r>
    </w:p>
    <w:p w:rsidR="00000000" w:rsidRDefault="006D38B8">
      <w:pPr>
        <w:pStyle w:val="HTML"/>
      </w:pPr>
      <w:r>
        <w:t xml:space="preserve">¦   ¦                           </w:t>
      </w:r>
      <w:r>
        <w:t xml:space="preserve">                    ¦                ¦</w:t>
      </w:r>
    </w:p>
    <w:p w:rsidR="00000000" w:rsidRDefault="006D38B8">
      <w:pPr>
        <w:pStyle w:val="HTML"/>
      </w:pPr>
      <w:r>
        <w:t>¦   ¦                                               ¦                ¦</w:t>
      </w:r>
    </w:p>
    <w:p w:rsidR="00000000" w:rsidRDefault="006D38B8">
      <w:pPr>
        <w:pStyle w:val="HTML"/>
      </w:pPr>
      <w:r>
        <w:t>----+-----------------------------------------------+-----------------</w:t>
      </w:r>
    </w:p>
    <w:p w:rsidR="00000000" w:rsidRDefault="006D3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8B8">
      <w:pPr>
        <w:pStyle w:val="right"/>
      </w:pPr>
      <w:r>
        <w:t>Источник - Распоряжение Минимущества РФ от 10.07.2000 № 183-Р</w:t>
      </w:r>
    </w:p>
    <w:p w:rsidR="00000000" w:rsidRDefault="006D38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https://порядокправа.рф/obrazecy/rasshifrovka_prochix_vnerea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lizacionnyx_doxodov.htm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8B8"/>
    <w:rsid w:val="006D3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34969C-292F-48FD-B77C-8B7D70CE6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prochix_vnerealizacionnyx_do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прочих внереализационных доходов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2022-08-20T04:33:00Z</dcterms:created>
  <dcterms:modified xsi:type="dcterms:W3CDTF">2022-08-20T04:33:00Z</dcterms:modified>
</cp:coreProperties>
</file>