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32A">
      <w:pPr>
        <w:pStyle w:val="1"/>
        <w:rPr>
          <w:rFonts w:eastAsia="Times New Roman"/>
        </w:rPr>
      </w:pPr>
      <w:r>
        <w:rPr>
          <w:rFonts w:eastAsia="Times New Roman"/>
        </w:rPr>
        <w:t>Расшифровка цеховых и общеэксплуатационных расходов на водоснабжение, водоотведение и очистку сточных вод в Московской области</w:t>
      </w:r>
    </w:p>
    <w:p w:rsidR="00000000" w:rsidRDefault="0029432A">
      <w:pPr>
        <w:pStyle w:val="right"/>
      </w:pPr>
      <w:r>
        <w:t>Приложение 11 к Методическим рекомендациям по формированию тарифов на услуги водоснабжения, водоотведения и очистки сточных вод в Московской области</w:t>
      </w:r>
    </w:p>
    <w:p w:rsidR="00000000" w:rsidRDefault="00294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A">
      <w:pPr>
        <w:pStyle w:val="3"/>
        <w:rPr>
          <w:rFonts w:eastAsia="Times New Roman"/>
        </w:rPr>
      </w:pPr>
      <w:r>
        <w:rPr>
          <w:rFonts w:eastAsia="Times New Roman"/>
        </w:rPr>
        <w:t>РАСШИФРОВКА ЦЕХОВЫХ И ОБЩЕЭКСПЛУАТАЦИОННЫХ РАСХОДОВ</w:t>
      </w:r>
    </w:p>
    <w:p w:rsidR="00000000" w:rsidRDefault="0029432A">
      <w:pPr>
        <w:pStyle w:val="HTML"/>
      </w:pPr>
      <w:r>
        <w:t>------------------------------------------------------</w:t>
      </w:r>
      <w:r>
        <w:t>--------------------</w:t>
      </w:r>
    </w:p>
    <w:p w:rsidR="00000000" w:rsidRDefault="0029432A">
      <w:pPr>
        <w:pStyle w:val="HTML"/>
      </w:pPr>
      <w:r>
        <w:t>¦N  ¦Наименование расходов¦Отчетный период ¦Предшествующий  ¦Регулируемый¦</w:t>
      </w:r>
    </w:p>
    <w:p w:rsidR="00000000" w:rsidRDefault="0029432A">
      <w:pPr>
        <w:pStyle w:val="HTML"/>
      </w:pPr>
      <w:r>
        <w:t>¦п/п¦                     ¦                ¦период          ¦период      ¦</w:t>
      </w:r>
    </w:p>
    <w:p w:rsidR="00000000" w:rsidRDefault="0029432A">
      <w:pPr>
        <w:pStyle w:val="HTML"/>
      </w:pPr>
      <w:r>
        <w:t>¦   ¦                     +----------------+----------------+------------+</w:t>
      </w:r>
    </w:p>
    <w:p w:rsidR="00000000" w:rsidRDefault="0029432A">
      <w:pPr>
        <w:pStyle w:val="HTML"/>
      </w:pPr>
      <w:r>
        <w:t xml:space="preserve">¦   ¦     </w:t>
      </w:r>
      <w:r>
        <w:t xml:space="preserve">                ¦утвержд.¦факт.  ¦утвержд.  ¦факт.¦расчет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¦1  ¦Цеховые: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</w:t>
      </w:r>
      <w:r>
        <w:t>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       ¦        ¦       ¦          ¦     ¦           </w:t>
      </w:r>
      <w:r>
        <w:t xml:space="preserve">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       ¦ </w:t>
      </w:r>
      <w:r>
        <w:t xml:space="preserve">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</w:t>
      </w:r>
      <w:r>
        <w:t>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</w:t>
      </w:r>
      <w:r>
        <w:t>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       ¦        ¦       ¦ </w:t>
      </w:r>
      <w:r>
        <w:t xml:space="preserve">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</w:t>
      </w:r>
      <w:r>
        <w:t xml:space="preserve">   ¦Итого: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</w:t>
      </w:r>
      <w:r>
        <w:t>---+-------+----------+-----+------------+</w:t>
      </w:r>
    </w:p>
    <w:p w:rsidR="00000000" w:rsidRDefault="0029432A">
      <w:pPr>
        <w:pStyle w:val="HTML"/>
      </w:pPr>
      <w:r>
        <w:t>¦2  ¦Общеэксплуатационные:¦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       ¦        ¦       ¦          ¦     ¦  </w:t>
      </w:r>
      <w:r>
        <w:t xml:space="preserve">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</w:t>
      </w:r>
      <w:r>
        <w:t xml:space="preserve">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</w:t>
      </w:r>
      <w:r>
        <w:t>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lastRenderedPageBreak/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</w:t>
      </w:r>
      <w:r>
        <w:t>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 xml:space="preserve">¦   ¦                     ¦        ¦ </w:t>
      </w:r>
      <w:r>
        <w:t xml:space="preserve">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</w:t>
      </w:r>
      <w:r>
        <w:t>-----+</w:t>
      </w:r>
    </w:p>
    <w:p w:rsidR="00000000" w:rsidRDefault="0029432A">
      <w:pPr>
        <w:pStyle w:val="HTML"/>
      </w:pPr>
      <w:r>
        <w:t>¦   ¦      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¦Итого:               ¦        ¦       ¦          ¦     ¦            ¦</w:t>
      </w:r>
    </w:p>
    <w:p w:rsidR="00000000" w:rsidRDefault="0029432A">
      <w:pPr>
        <w:pStyle w:val="HTML"/>
      </w:pPr>
      <w:r>
        <w:t>+---+---------------------+--------+-------+----------+-----+------------+</w:t>
      </w:r>
    </w:p>
    <w:p w:rsidR="00000000" w:rsidRDefault="0029432A">
      <w:pPr>
        <w:pStyle w:val="HTML"/>
      </w:pPr>
      <w:r>
        <w:t>¦   ¦Всего:               ¦        ¦       ¦          ¦     ¦            ¦</w:t>
      </w:r>
    </w:p>
    <w:p w:rsidR="00000000" w:rsidRDefault="0029432A">
      <w:pPr>
        <w:pStyle w:val="HTML"/>
      </w:pPr>
      <w:r>
        <w:t>----+---------------------+--------+-------+----------+-----+-------------</w:t>
      </w:r>
    </w:p>
    <w:p w:rsidR="00000000" w:rsidRDefault="0029432A">
      <w:pPr>
        <w:pStyle w:val="HTML"/>
      </w:pPr>
    </w:p>
    <w:p w:rsidR="00000000" w:rsidRDefault="0029432A">
      <w:pPr>
        <w:pStyle w:val="HTML"/>
      </w:pPr>
      <w:r>
        <w:t xml:space="preserve">Руководитель организации      </w:t>
      </w:r>
      <w:r>
        <w:t xml:space="preserve">                    М.П.</w:t>
      </w:r>
    </w:p>
    <w:p w:rsidR="00000000" w:rsidRDefault="00294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2A">
      <w:pPr>
        <w:pStyle w:val="right"/>
      </w:pPr>
      <w:r>
        <w:t>Источник - Распоряжение Минэкономики МО от 02.04.2010 № 22-РМ</w:t>
      </w:r>
    </w:p>
    <w:p w:rsidR="00000000" w:rsidRDefault="00294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https://порядокправа.рф/obrazecy/rasshifrovka_cexovyx_i_obshheekspluatacionnyx_rasxodov_na_vodosnabzhenie_vodootvedenie_i_ochistku_stochny.htm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2A"/>
    <w:rsid w:val="0029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D747C-7DC6-42FB-AE39-DFB33AC7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cexovyx_i_obshheekspluatacionnyx_rasxodov_na_vodosnabzhenie_vodootvedenie_i_ochistku_stoc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цеховых и общеэксплуатационных расходов на водоснабжение, водоотведение и очистку сточных вод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2022-08-20T04:21:00Z</dcterms:created>
  <dcterms:modified xsi:type="dcterms:W3CDTF">2022-08-20T04:21:00Z</dcterms:modified>
</cp:coreProperties>
</file>