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66C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утверждении председателей государственных аттестационных комиссий образовательных учреждений среднего профессионального образования, подведомственных Министерству культуры Московской области</w:t>
      </w:r>
    </w:p>
    <w:p w:rsidR="00000000" w:rsidRDefault="00D2166C">
      <w:pPr>
        <w:pStyle w:val="right"/>
      </w:pPr>
      <w:r>
        <w:t xml:space="preserve">Приложение N 2 к Административному регламенту </w:t>
      </w:r>
    </w:p>
    <w:p w:rsidR="00000000" w:rsidRDefault="00D2166C">
      <w:pPr>
        <w:pStyle w:val="right"/>
      </w:pPr>
      <w:r>
        <w:t xml:space="preserve">Образец распоряжения Министерства </w:t>
      </w:r>
      <w:r>
        <w:br/>
        <w:t>культуры Московской области</w:t>
      </w:r>
    </w:p>
    <w:p w:rsidR="00000000" w:rsidRDefault="00D2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6C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культуры Московской области</w:t>
      </w:r>
    </w:p>
    <w:p w:rsidR="00000000" w:rsidRDefault="00D2166C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D2166C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ПРЕДСЕДАТЕЛЕЙ ГОСУДАРСТВЕННЫХ АТТЕСТАЦИОННЫХ КОМИССИЙ</w:t>
      </w:r>
    </w:p>
    <w:p w:rsidR="00000000" w:rsidRDefault="00D2166C">
      <w:pPr>
        <w:pStyle w:val="just"/>
      </w:pPr>
      <w:r>
        <w:t xml:space="preserve">В связи с проведением </w:t>
      </w:r>
      <w:r>
        <w:t>в ____ году итоговой государственной аттестации выпускников образовательных учреждений среднего профессионального образования, подведомственных Министерству культуры Московской области:</w:t>
      </w:r>
    </w:p>
    <w:p w:rsidR="00000000" w:rsidRDefault="00D2166C">
      <w:pPr>
        <w:pStyle w:val="just"/>
      </w:pPr>
      <w:r>
        <w:t>1. Утвердить председателями государственных аттестационных комиссий (п</w:t>
      </w:r>
      <w:r>
        <w:t>о специальностям) следующих преподавателей:</w:t>
      </w:r>
    </w:p>
    <w:p w:rsidR="00000000" w:rsidRDefault="00D2166C">
      <w:pPr>
        <w:pStyle w:val="just"/>
      </w:pPr>
      <w:r>
        <w:t>По Государственному образовательному учреждению среднего профессионального образования Московской области:</w:t>
      </w:r>
    </w:p>
    <w:p w:rsidR="00000000" w:rsidRDefault="00D2166C">
      <w:pPr>
        <w:pStyle w:val="just"/>
      </w:pPr>
      <w:r>
        <w:t>Ф.И.О., должность, ученое звание, почетное звание, место работы (наименование образовательного учреждения</w:t>
      </w:r>
      <w:r>
        <w:t>), специальность и специализация.</w:t>
      </w:r>
    </w:p>
    <w:p w:rsidR="00000000" w:rsidRDefault="00D2166C">
      <w:pPr>
        <w:pStyle w:val="just"/>
      </w:pPr>
      <w:r>
        <w:t>2. Наблюдателями, осуществляющими контроль за проведением итоговой аттестации выпускников в образовательных учреждениях, определить следующих работников Министерства культуры Московской области:</w:t>
      </w:r>
    </w:p>
    <w:p w:rsidR="00000000" w:rsidRDefault="00D2166C">
      <w:pPr>
        <w:pStyle w:val="just"/>
      </w:pPr>
      <w:r>
        <w:t>Ф.И.О., должность, наименов</w:t>
      </w:r>
      <w:r>
        <w:t>ание образовательного учреждения.</w:t>
      </w:r>
    </w:p>
    <w:p w:rsidR="00000000" w:rsidRDefault="00D2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6C">
      <w:pPr>
        <w:pStyle w:val="right"/>
      </w:pPr>
      <w:r>
        <w:t xml:space="preserve">Министр культуры </w:t>
      </w:r>
      <w:r>
        <w:br/>
        <w:t>Правительства Московской области</w:t>
      </w:r>
    </w:p>
    <w:p w:rsidR="00000000" w:rsidRDefault="00D21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6C">
      <w:pPr>
        <w:pStyle w:val="right"/>
      </w:pPr>
      <w:r>
        <w:t>Источник - Распоряжение Министерства культуры МО от 29.12.2007 № 713-Р</w:t>
      </w:r>
    </w:p>
    <w:p w:rsidR="00000000" w:rsidRDefault="00D21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https://порядокправа.рф/obrazecy/rasporyazhenie_ob_utverzhdenii_predsedatelej_gosudarstve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nnyx_attestacionnyx_komissij_obrazovatelnyx_uch.htm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6C"/>
    <w:rsid w:val="00D2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ADE6A-0D3C-4783-9D42-5E61DECE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utverzhdenii_predsedatelej_gosudarstvennyx_attestacionnyx_komissij_obrazovatelnyx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утверждении председателей государственных аттестационных комиссий образовательных учреждений среднего профессионального образования, подведомственных Министерству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