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DB7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открытии текущего балансового валютного счета внешнеэкономической организации</w:t>
      </w:r>
    </w:p>
    <w:p w:rsidR="00000000" w:rsidRDefault="00585DB7">
      <w:pPr>
        <w:pStyle w:val="right"/>
      </w:pPr>
      <w:r>
        <w:t>Приложение No. 7 к Инструкции Внешэкономбанка СССР от 27.03.1989 No. 5</w:t>
      </w:r>
    </w:p>
    <w:p w:rsidR="00000000" w:rsidRDefault="0058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DB7">
      <w:pPr>
        <w:pStyle w:val="HTML"/>
      </w:pPr>
      <w:r>
        <w:t xml:space="preserve">              </w:t>
      </w:r>
      <w:r>
        <w:t>БАНК ВНЕШНЕЭКОНОМИЧЕСКОЙ ДЕЯТЕЛЬНОСТИ СССР</w:t>
      </w:r>
    </w:p>
    <w:p w:rsidR="00000000" w:rsidRDefault="00585DB7">
      <w:pPr>
        <w:pStyle w:val="HTML"/>
      </w:pPr>
    </w:p>
    <w:p w:rsidR="00000000" w:rsidRDefault="00585DB7">
      <w:pPr>
        <w:pStyle w:val="HTML"/>
      </w:pPr>
      <w:r>
        <w:t>______________________________________________________________________</w:t>
      </w:r>
    </w:p>
    <w:p w:rsidR="00000000" w:rsidRDefault="00585DB7">
      <w:pPr>
        <w:pStyle w:val="HTML"/>
      </w:pPr>
      <w:r>
        <w:t>(наименование учреждения)</w:t>
      </w:r>
    </w:p>
    <w:p w:rsidR="00000000" w:rsidRDefault="00585DB7">
      <w:pPr>
        <w:pStyle w:val="HTML"/>
      </w:pPr>
    </w:p>
    <w:p w:rsidR="00000000" w:rsidRDefault="00585DB7">
      <w:pPr>
        <w:pStyle w:val="HTML"/>
      </w:pPr>
      <w:r>
        <w:t>"___"__________ 19___ г.                        Балансовый номер счета</w:t>
      </w:r>
    </w:p>
    <w:p w:rsidR="00000000" w:rsidRDefault="00585DB7">
      <w:pPr>
        <w:pStyle w:val="HTML"/>
      </w:pPr>
      <w:r>
        <w:t>67084 .../...</w:t>
      </w:r>
    </w:p>
    <w:p w:rsidR="00000000" w:rsidRDefault="0058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DB7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No.</w:t>
      </w:r>
    </w:p>
    <w:p w:rsidR="00000000" w:rsidRDefault="00585DB7">
      <w:pPr>
        <w:pStyle w:val="just"/>
      </w:pPr>
      <w:r>
        <w:t xml:space="preserve">Открыть на </w:t>
      </w:r>
      <w:r>
        <w:t>балансе Внешэкономбанка СССР текущий балансовый валютный счет внешнеэкономической организации на следующих условиях:</w:t>
      </w:r>
    </w:p>
    <w:p w:rsidR="00000000" w:rsidRDefault="00585DB7">
      <w:pPr>
        <w:pStyle w:val="just"/>
      </w:pPr>
      <w:r>
        <w:t>1. Наименование владельца счета:</w:t>
      </w:r>
    </w:p>
    <w:p w:rsidR="00000000" w:rsidRDefault="00585DB7">
      <w:pPr>
        <w:pStyle w:val="just"/>
      </w:pPr>
      <w:r>
        <w:t>Почтовый адрес:</w:t>
      </w:r>
    </w:p>
    <w:p w:rsidR="00000000" w:rsidRDefault="00585DB7">
      <w:pPr>
        <w:pStyle w:val="just"/>
      </w:pPr>
      <w:r>
        <w:t>Телеграфный адрес:</w:t>
      </w:r>
    </w:p>
    <w:p w:rsidR="00000000" w:rsidRDefault="00585DB7">
      <w:pPr>
        <w:pStyle w:val="just"/>
      </w:pPr>
      <w:r>
        <w:t>Телекс:</w:t>
      </w:r>
    </w:p>
    <w:p w:rsidR="00000000" w:rsidRDefault="00585DB7">
      <w:pPr>
        <w:pStyle w:val="just"/>
      </w:pPr>
      <w:r>
        <w:t>Телефон:</w:t>
      </w:r>
    </w:p>
    <w:p w:rsidR="00000000" w:rsidRDefault="00585DB7">
      <w:pPr>
        <w:pStyle w:val="just"/>
      </w:pPr>
      <w:r>
        <w:t>Номер и дата Свидетельства о регистрации в МВЭС СССР:</w:t>
      </w:r>
    </w:p>
    <w:p w:rsidR="00000000" w:rsidRDefault="00585DB7">
      <w:pPr>
        <w:pStyle w:val="just"/>
      </w:pPr>
      <w:r>
        <w:t>2. Валюта счета:</w:t>
      </w:r>
    </w:p>
    <w:p w:rsidR="00000000" w:rsidRDefault="00585DB7">
      <w:pPr>
        <w:pStyle w:val="just"/>
      </w:pPr>
      <w:r>
        <w:t>3. Норматив отчисления в валютные фонды (с указанием основания):</w:t>
      </w:r>
    </w:p>
    <w:p w:rsidR="00000000" w:rsidRDefault="00585DB7">
      <w:pPr>
        <w:pStyle w:val="just"/>
      </w:pPr>
      <w:r>
        <w:t>4. Наименование банковского учреждения, в котором открыт расчетный счет в рублях и его No.:</w:t>
      </w:r>
    </w:p>
    <w:p w:rsidR="00000000" w:rsidRDefault="00585DB7">
      <w:pPr>
        <w:pStyle w:val="just"/>
      </w:pPr>
      <w:r>
        <w:t>Номер по МФО:</w:t>
      </w:r>
    </w:p>
    <w:p w:rsidR="00000000" w:rsidRDefault="00585DB7">
      <w:pPr>
        <w:pStyle w:val="just"/>
      </w:pPr>
      <w:r>
        <w:t>5. Перечень поступлений и платежей:</w:t>
      </w:r>
    </w:p>
    <w:p w:rsidR="00000000" w:rsidRDefault="00585DB7">
      <w:pPr>
        <w:pStyle w:val="just"/>
      </w:pPr>
      <w:r>
        <w:t>На счет могут быть зачислены сум</w:t>
      </w:r>
      <w:r>
        <w:t>мы в иностранной валюте:</w:t>
      </w:r>
    </w:p>
    <w:p w:rsidR="00000000" w:rsidRDefault="00585DB7">
      <w:pPr>
        <w:pStyle w:val="just"/>
      </w:pPr>
      <w:r>
        <w:t xml:space="preserve">а) перечисленные с внебалансовых валютных счетов других владельцев (с одновременным перечислением рублевого покрытия), а также с текущих балансовых </w:t>
      </w:r>
      <w:r>
        <w:lastRenderedPageBreak/>
        <w:t>валютных счетов других владельцев, в том числе в оплату взносов участников в уставн</w:t>
      </w:r>
      <w:r>
        <w:t>ый и иные фонды внешнеэкономической организации;</w:t>
      </w:r>
    </w:p>
    <w:p w:rsidR="00000000" w:rsidRDefault="00585DB7">
      <w:pPr>
        <w:pStyle w:val="just"/>
      </w:pPr>
      <w:r>
        <w:t>б) переведенные из-за границы через Внешэкономбанк СССР в оплату экспортированных товаров (работ, услуг) после отчисления государству и/или в валютные фонды предприятий и организаций иностранной валюты по ус</w:t>
      </w:r>
      <w:r>
        <w:t>тановленным нормативам;</w:t>
      </w:r>
    </w:p>
    <w:p w:rsidR="00000000" w:rsidRDefault="00585DB7">
      <w:pPr>
        <w:pStyle w:val="just"/>
      </w:pPr>
      <w:r>
        <w:t>в) купленной владельцем счета на проводимых Внешэкономбанком СССР валютных аукционах;</w:t>
      </w:r>
    </w:p>
    <w:p w:rsidR="00000000" w:rsidRDefault="00585DB7">
      <w:pPr>
        <w:pStyle w:val="just"/>
      </w:pPr>
      <w:r>
        <w:t>г) другие суммы с разрешения Внешэкономбанка СССР или Министерства финансов СССР.</w:t>
      </w:r>
    </w:p>
    <w:p w:rsidR="00000000" w:rsidRDefault="00585DB7">
      <w:pPr>
        <w:pStyle w:val="just"/>
      </w:pPr>
      <w:r>
        <w:t>Суммы, числящиеся на счете, могут быть по распоряжению владельца:</w:t>
      </w:r>
    </w:p>
    <w:p w:rsidR="00000000" w:rsidRDefault="00585DB7">
      <w:pPr>
        <w:pStyle w:val="just"/>
      </w:pPr>
      <w:r>
        <w:t>а) переведены за границу в принятой банковской форме по экспортно - импортным операциям владельца счета, соответствующим целям и задачам его деятельности;</w:t>
      </w:r>
    </w:p>
    <w:p w:rsidR="00000000" w:rsidRDefault="00585DB7">
      <w:pPr>
        <w:pStyle w:val="just"/>
      </w:pPr>
      <w:r>
        <w:t>б) перечислены на текущие балансовы</w:t>
      </w:r>
      <w:r>
        <w:t>е валютные счета и на внебалансовые валютные счета (с одновременным перечислением рублевого покрытия) других владельцев;</w:t>
      </w:r>
    </w:p>
    <w:p w:rsidR="00000000" w:rsidRDefault="00585DB7">
      <w:pPr>
        <w:pStyle w:val="just"/>
      </w:pPr>
      <w:r>
        <w:t>в) перечислены на расчетный (текущий) счет владельца в рублях без права обратного зачисления выплаченных сумм на текущий балансовый вал</w:t>
      </w:r>
      <w:r>
        <w:t>ютный счет;</w:t>
      </w:r>
    </w:p>
    <w:p w:rsidR="00000000" w:rsidRDefault="00585DB7">
      <w:pPr>
        <w:pStyle w:val="just"/>
      </w:pPr>
      <w:r>
        <w:t>г) использованы на оплату задолженности по кредитам в иностранной валюте, полученным во Внешэкономбанке СССР, банковской комиссии и почтово-телеграфных расходов, на оплату командировочных расходов в соответствии с действующими правилами, а такж</w:t>
      </w:r>
      <w:r>
        <w:t>е для продажи на проводимых Внешэкономбанком СССР валютных аукционах;</w:t>
      </w:r>
    </w:p>
    <w:p w:rsidR="00000000" w:rsidRDefault="00585DB7">
      <w:pPr>
        <w:pStyle w:val="just"/>
      </w:pPr>
      <w:r>
        <w:t>д) использованы на другие цели с разрешения Внешэкономбанка СССР или Министерства финансов СССР.</w:t>
      </w:r>
    </w:p>
    <w:p w:rsidR="00000000" w:rsidRDefault="00585DB7">
      <w:pPr>
        <w:pStyle w:val="just"/>
      </w:pPr>
      <w:r>
        <w:t>5. Выплата процентов: проценты начисляются ежеквартально по ставкам, устанавливаемым Внеш</w:t>
      </w:r>
      <w:r>
        <w:t>экономбанком СССР.</w:t>
      </w:r>
    </w:p>
    <w:p w:rsidR="00000000" w:rsidRDefault="00585DB7">
      <w:pPr>
        <w:pStyle w:val="just"/>
      </w:pPr>
      <w:r>
        <w:t>6. Платежи по счету: осуществляются в пределах остатка средств на счете; овердрафтный кредит не предоставляется.</w:t>
      </w:r>
    </w:p>
    <w:p w:rsidR="00000000" w:rsidRDefault="00585DB7">
      <w:pPr>
        <w:pStyle w:val="just"/>
      </w:pPr>
      <w:r>
        <w:t>7. Конверсия средств на счете в другую валюту: производится на основании правил, устанавливаемых Внешэкономбанком СССР при в</w:t>
      </w:r>
      <w:r>
        <w:t>ыполнении платежных поручений владельца счета или зачислении средств на счет.</w:t>
      </w:r>
    </w:p>
    <w:p w:rsidR="00000000" w:rsidRDefault="00585DB7">
      <w:pPr>
        <w:pStyle w:val="just"/>
      </w:pPr>
      <w:r>
        <w:t>8. Высылка выписок: выписки высылаются по мере совершения операций по счету, выписки считаются подтвержденными, если владелец счета не представил свои замечания в течение 30 дней</w:t>
      </w:r>
      <w:r>
        <w:t xml:space="preserve"> с даты выписки. Владелец подтверждает сальдо счета по состоянию на 1 января каждого года.</w:t>
      </w:r>
    </w:p>
    <w:p w:rsidR="00000000" w:rsidRDefault="00585DB7">
      <w:pPr>
        <w:pStyle w:val="just"/>
      </w:pPr>
      <w:r>
        <w:t>9. Комиссия и почтово-телеграфные расходы: банковская комиссия взимается в соответствии с действующим Тарифом комиссионного вознаграждения Внешэкономбанка СССР; расх</w:t>
      </w:r>
      <w:r>
        <w:t>оды взыскиваются по фактической стоимости.</w:t>
      </w:r>
    </w:p>
    <w:p w:rsidR="00000000" w:rsidRDefault="00585DB7">
      <w:pPr>
        <w:pStyle w:val="just"/>
      </w:pPr>
      <w:r>
        <w:t>10. Остаток счета: подлежит переоценке при изменении курса валюты счета к рублю, курсовая разница относится за счет владельца.</w:t>
      </w:r>
    </w:p>
    <w:p w:rsidR="00000000" w:rsidRDefault="00585DB7">
      <w:pPr>
        <w:pStyle w:val="just"/>
      </w:pPr>
      <w:r>
        <w:t>Основание:</w:t>
      </w:r>
    </w:p>
    <w:p w:rsidR="00000000" w:rsidRDefault="00585DB7">
      <w:pPr>
        <w:pStyle w:val="just"/>
      </w:pPr>
      <w:r>
        <w:t>1) Заявление владельца счета от "___"___________ 19__ г.</w:t>
      </w:r>
    </w:p>
    <w:p w:rsidR="00000000" w:rsidRDefault="00585DB7">
      <w:pPr>
        <w:pStyle w:val="just"/>
      </w:pPr>
      <w:r>
        <w:t>2)</w:t>
      </w:r>
    </w:p>
    <w:p w:rsidR="00000000" w:rsidRDefault="00585DB7">
      <w:pPr>
        <w:pStyle w:val="just"/>
      </w:pPr>
      <w:r>
        <w:t>3)</w:t>
      </w:r>
    </w:p>
    <w:p w:rsidR="00000000" w:rsidRDefault="00585DB7">
      <w:pPr>
        <w:pStyle w:val="just"/>
      </w:pPr>
      <w:r>
        <w:t>4)</w:t>
      </w:r>
    </w:p>
    <w:p w:rsidR="00000000" w:rsidRDefault="0058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DB7">
      <w:pPr>
        <w:pStyle w:val="HTML"/>
      </w:pPr>
      <w:r>
        <w:t xml:space="preserve">     Рук</w:t>
      </w:r>
      <w:r>
        <w:t>оводитель учреждения               Главный (старший) бухгалтер</w:t>
      </w:r>
    </w:p>
    <w:p w:rsidR="00000000" w:rsidRDefault="00585DB7">
      <w:pPr>
        <w:pStyle w:val="HTML"/>
      </w:pPr>
      <w:r>
        <w:t>Внешэкономбанка СССР</w:t>
      </w:r>
    </w:p>
    <w:p w:rsidR="00000000" w:rsidRDefault="00585DB7">
      <w:pPr>
        <w:pStyle w:val="HTML"/>
      </w:pPr>
    </w:p>
    <w:p w:rsidR="00000000" w:rsidRDefault="00585DB7">
      <w:pPr>
        <w:pStyle w:val="HTML"/>
      </w:pPr>
      <w:r>
        <w:t>_______________________               ___________________________</w:t>
      </w:r>
    </w:p>
    <w:p w:rsidR="00000000" w:rsidRDefault="0058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DB7">
      <w:pPr>
        <w:pStyle w:val="right"/>
      </w:pPr>
      <w:r>
        <w:t>Источник - Инструкция Внешэкономбанка СССР от 27.03.1989 № 5</w:t>
      </w:r>
    </w:p>
    <w:p w:rsidR="00000000" w:rsidRDefault="00585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poryazhenie_ob_otkrytii_tekushhego_balansovogo_valyutnogo_scheta_vneshneekonomicheskoj_organizacii.htm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DB7"/>
    <w:rsid w:val="0058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8413D6-FF73-4830-A2A2-27038F1CF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otkrytii_tekushhego_balansovogo_valyutnogo_scheta_vneshneekonomi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открытии текущего балансового валютного счета внешнеэкономической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2022-08-19T21:33:00Z</dcterms:created>
  <dcterms:modified xsi:type="dcterms:W3CDTF">2022-08-19T21:33:00Z</dcterms:modified>
</cp:coreProperties>
</file>