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877EA0">
      <w:pPr>
        <w:pStyle w:val="1"/>
        <w:rPr>
          <w:rFonts w:eastAsia="Times New Roman"/>
        </w:rPr>
      </w:pPr>
      <w:r>
        <w:rPr>
          <w:rFonts w:eastAsia="Times New Roman"/>
        </w:rPr>
        <w:t>Распоряжение об оформлении витрин и торгового зала (пример)</w:t>
      </w:r>
    </w:p>
    <w:p w:rsidR="00000000" w:rsidRDefault="00877EA0">
      <w:pPr>
        <w:pStyle w:val="3"/>
        <w:rPr>
          <w:rFonts w:eastAsia="Times New Roman"/>
        </w:rPr>
      </w:pPr>
      <w:r>
        <w:rPr>
          <w:rFonts w:eastAsia="Times New Roman"/>
        </w:rPr>
        <w:t>Распоряжение</w:t>
      </w:r>
    </w:p>
    <w:p w:rsidR="00000000" w:rsidRDefault="00877EA0">
      <w:pPr>
        <w:pStyle w:val="just"/>
      </w:pPr>
      <w:r>
        <w:t>28.11.2009 N 53</w:t>
      </w:r>
    </w:p>
    <w:p w:rsidR="00000000" w:rsidRDefault="00877EA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77EA0">
      <w:pPr>
        <w:pStyle w:val="just"/>
      </w:pPr>
      <w:r>
        <w:t>Об оформлении витрин и торгового зала</w:t>
      </w:r>
    </w:p>
    <w:p w:rsidR="00000000" w:rsidRDefault="00877EA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77EA0">
      <w:pPr>
        <w:pStyle w:val="just"/>
      </w:pPr>
      <w:r>
        <w:t>В связи с приближающимся празднованием нового года, для увеличения числа потенциальных покупателей и в целях увеличения спроса на ассортимент товаров, представленных в торговом зале, оформить витрины и торговый зал в новогодней тематике. На витринах расста</w:t>
      </w:r>
      <w:r>
        <w:t>вить композиции из искусственных елей и следующей продукции магазина:</w:t>
      </w:r>
    </w:p>
    <w:p w:rsidR="00000000" w:rsidRDefault="00877EA0">
      <w:pPr>
        <w:pStyle w:val="just"/>
      </w:pPr>
      <w:r>
        <w:t>- новогодние наборы "NIVEA";</w:t>
      </w:r>
    </w:p>
    <w:p w:rsidR="00000000" w:rsidRDefault="00877EA0">
      <w:pPr>
        <w:pStyle w:val="just"/>
      </w:pPr>
      <w:r>
        <w:t>- подарочные комплекты "Gilette";</w:t>
      </w:r>
    </w:p>
    <w:p w:rsidR="00000000" w:rsidRDefault="00877EA0">
      <w:pPr>
        <w:pStyle w:val="just"/>
      </w:pPr>
      <w:r>
        <w:t>- бумажные подарочные пакеты с символикой магазина.</w:t>
      </w:r>
    </w:p>
    <w:p w:rsidR="00000000" w:rsidRDefault="00877EA0">
      <w:pPr>
        <w:pStyle w:val="just"/>
      </w:pPr>
      <w:r>
        <w:t xml:space="preserve">В торговом зале оформить экспозиции, привлекающие внимание посетителей </w:t>
      </w:r>
      <w:r>
        <w:t>к продукции. Экспозиции оформить гирляндами.</w:t>
      </w:r>
    </w:p>
    <w:p w:rsidR="00000000" w:rsidRDefault="00877EA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77EA0">
      <w:pPr>
        <w:pStyle w:val="HTML"/>
      </w:pPr>
      <w:r>
        <w:t xml:space="preserve">    Индивидуальный предприниматель                 Шевченко / В.Н. Шевченко</w:t>
      </w:r>
    </w:p>
    <w:p w:rsidR="00000000" w:rsidRDefault="00877EA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77EA0">
      <w:pPr>
        <w:pStyle w:val="right"/>
      </w:pPr>
      <w:r>
        <w:t>Источник - "Современный предприниматель", 2009, № 12</w:t>
      </w:r>
    </w:p>
    <w:p w:rsidR="00000000" w:rsidRDefault="00877EA0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https://порядокправа.рф/obrazecy/rasporyazhenie_ob_oformlenii_vitrin_i_torgovogo_zala_primer.htm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77EA0"/>
    <w:rsid w:val="00877E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C6CDD520-F0AF-4EFF-9301-CBCAE20FE6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rasporyazhenie_ob_oformlenii_vitrin_i_torgovogo_zala_primer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169</Words>
  <Characters>966</Characters>
  <Application>Microsoft Office Word</Application>
  <DocSecurity>0</DocSecurity>
  <Lines>8</Lines>
  <Paragraphs>2</Paragraphs>
  <ScaleCrop>false</ScaleCrop>
  <Company/>
  <LinksUpToDate>false</LinksUpToDate>
  <CharactersWithSpaces>1133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Распоряжение об оформлении витрин и торгового зала (пример)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2022-08-19T21:32:00Z</dcterms:created>
  <dcterms:modified xsi:type="dcterms:W3CDTF">2022-08-19T21:32:00Z</dcterms:modified>
</cp:coreProperties>
</file>