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F12">
      <w:pPr>
        <w:pStyle w:val="1"/>
        <w:rPr>
          <w:rFonts w:eastAsia="Times New Roman"/>
        </w:rPr>
      </w:pPr>
      <w:r>
        <w:rPr>
          <w:rFonts w:eastAsia="Times New Roman"/>
        </w:rPr>
        <w:t>Расчет резерва незаработанной премии методом "Pro rata temporis"</w:t>
      </w:r>
    </w:p>
    <w:p w:rsidR="00000000" w:rsidRDefault="00FE5F12">
      <w:pPr>
        <w:pStyle w:val="right"/>
      </w:pPr>
      <w:r>
        <w:t>Приложение N 2 к Правилам формирования страховых резервов по страхованию иному, чем страхование жизни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right"/>
      </w:pPr>
      <w:r>
        <w:t>Таблица 8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3"/>
        <w:rPr>
          <w:rFonts w:eastAsia="Times New Roman"/>
        </w:rPr>
      </w:pPr>
      <w:r>
        <w:rPr>
          <w:rFonts w:eastAsia="Times New Roman"/>
        </w:rPr>
        <w:t>Расчет резерва незаработанной премии методом "</w:t>
      </w:r>
      <w:r>
        <w:rPr>
          <w:rFonts w:eastAsia="Times New Roman"/>
        </w:rPr>
        <w:t>pro rata temporis"</w:t>
      </w:r>
    </w:p>
    <w:p w:rsidR="00000000" w:rsidRDefault="00FE5F12">
      <w:pPr>
        <w:pStyle w:val="left"/>
      </w:pPr>
      <w:r>
        <w:t>Отчетная дата ___________</w:t>
      </w:r>
    </w:p>
    <w:p w:rsidR="00000000" w:rsidRDefault="00FE5F12">
      <w:pPr>
        <w:pStyle w:val="left"/>
      </w:pPr>
      <w:r>
        <w:t>Учетная группа __________</w:t>
      </w:r>
    </w:p>
    <w:p w:rsidR="00000000" w:rsidRDefault="00FE5F12">
      <w:pPr>
        <w:pStyle w:val="left"/>
      </w:pPr>
      <w:r>
        <w:t>Валюта __________________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HTML"/>
      </w:pPr>
      <w:r>
        <w:t>----------------------------------------------------------------------</w:t>
      </w:r>
    </w:p>
    <w:p w:rsidR="00000000" w:rsidRDefault="00FE5F12">
      <w:pPr>
        <w:pStyle w:val="HTML"/>
      </w:pPr>
      <w:r>
        <w:t>¦  Договор  ¦ Базовая ¦Срок  ¦Число дней ¦ Неистекший ¦    Резерв    ¦</w:t>
      </w:r>
    </w:p>
    <w:p w:rsidR="00000000" w:rsidRDefault="00FE5F12">
      <w:pPr>
        <w:pStyle w:val="HTML"/>
      </w:pPr>
      <w:r>
        <w:t>¦           ¦стр</w:t>
      </w:r>
      <w:r>
        <w:t>аховая¦дейст-¦ с начала  ¦на отчетную ¦незаработанной¦</w:t>
      </w:r>
    </w:p>
    <w:p w:rsidR="00000000" w:rsidRDefault="00FE5F12">
      <w:pPr>
        <w:pStyle w:val="HTML"/>
      </w:pPr>
      <w:r>
        <w:t>¦           ¦  премия ¦вия   ¦ действия  ¦  дату срок ¦    премии    ¦</w:t>
      </w:r>
    </w:p>
    <w:p w:rsidR="00000000" w:rsidRDefault="00FE5F12">
      <w:pPr>
        <w:pStyle w:val="HTML"/>
      </w:pPr>
      <w:r>
        <w:t>¦           ¦         ¦дого- ¦договора на¦  действия  ¦              ¦</w:t>
      </w:r>
    </w:p>
    <w:p w:rsidR="00000000" w:rsidRDefault="00FE5F12">
      <w:pPr>
        <w:pStyle w:val="HTML"/>
      </w:pPr>
      <w:r>
        <w:t xml:space="preserve">¦           ¦         ¦вора  ¦ отчетную  ¦  договора  ¦    </w:t>
      </w:r>
      <w:r>
        <w:t xml:space="preserve">          ¦</w:t>
      </w:r>
    </w:p>
    <w:p w:rsidR="00000000" w:rsidRDefault="00FE5F12">
      <w:pPr>
        <w:pStyle w:val="HTML"/>
      </w:pPr>
      <w:r>
        <w:t>¦           ¦         ¦(в    ¦   дату    ¦  (в днях)  ¦              ¦</w:t>
      </w:r>
    </w:p>
    <w:p w:rsidR="00000000" w:rsidRDefault="00FE5F12">
      <w:pPr>
        <w:pStyle w:val="HTML"/>
      </w:pPr>
      <w:r>
        <w:t>¦           ¦         ¦днях) ¦           ¦            ¦              ¦</w:t>
      </w:r>
    </w:p>
    <w:p w:rsidR="00000000" w:rsidRDefault="00FE5F12">
      <w:pPr>
        <w:pStyle w:val="HTML"/>
      </w:pPr>
      <w:r>
        <w:t>+-----------+---------+------+-----------+------------+--------------+</w:t>
      </w:r>
    </w:p>
    <w:p w:rsidR="00000000" w:rsidRDefault="00FE5F12">
      <w:pPr>
        <w:pStyle w:val="HTML"/>
      </w:pPr>
      <w:r>
        <w:t xml:space="preserve">¦     1     ¦    2    ¦   3  ¦ </w:t>
      </w:r>
      <w:r>
        <w:t xml:space="preserve">    4     ¦     5      ¦      6       ¦</w:t>
      </w:r>
    </w:p>
    <w:p w:rsidR="00000000" w:rsidRDefault="00FE5F12">
      <w:pPr>
        <w:pStyle w:val="HTML"/>
      </w:pPr>
      <w:r>
        <w:t>+-----------+---------+------+-----------+------------+--------------+</w:t>
      </w:r>
    </w:p>
    <w:p w:rsidR="00000000" w:rsidRDefault="00FE5F12">
      <w:pPr>
        <w:pStyle w:val="HTML"/>
      </w:pPr>
      <w:r>
        <w:t>¦1.         ¦         ¦      ¦           ¦            ¦              ¦</w:t>
      </w:r>
    </w:p>
    <w:p w:rsidR="00000000" w:rsidRDefault="00FE5F12">
      <w:pPr>
        <w:pStyle w:val="HTML"/>
      </w:pPr>
      <w:r>
        <w:t>+-----------+---------+------+-----------+------------+--------------+</w:t>
      </w:r>
    </w:p>
    <w:p w:rsidR="00000000" w:rsidRDefault="00FE5F12">
      <w:pPr>
        <w:pStyle w:val="HTML"/>
      </w:pPr>
      <w:r>
        <w:t>¦2.</w:t>
      </w:r>
      <w:r>
        <w:t xml:space="preserve">         ¦         ¦      ¦           ¦            ¦              ¦</w:t>
      </w:r>
    </w:p>
    <w:p w:rsidR="00000000" w:rsidRDefault="00FE5F12">
      <w:pPr>
        <w:pStyle w:val="HTML"/>
      </w:pPr>
      <w:r>
        <w:t>+-----------+---------+------+-----------+------------+--------------+</w:t>
      </w:r>
    </w:p>
    <w:p w:rsidR="00000000" w:rsidRDefault="00FE5F12">
      <w:pPr>
        <w:pStyle w:val="HTML"/>
      </w:pPr>
      <w:r>
        <w:t>¦3.         ¦         ¦      ¦           ¦            ¦              ¦</w:t>
      </w:r>
    </w:p>
    <w:p w:rsidR="00000000" w:rsidRDefault="00FE5F12">
      <w:pPr>
        <w:pStyle w:val="HTML"/>
      </w:pPr>
      <w:r>
        <w:t>+-----------+---------+------+-----------+----</w:t>
      </w:r>
      <w:r>
        <w:t>--------+--------------+</w:t>
      </w:r>
    </w:p>
    <w:p w:rsidR="00000000" w:rsidRDefault="00FE5F12">
      <w:pPr>
        <w:pStyle w:val="HTML"/>
      </w:pPr>
      <w:r>
        <w:t>¦...        ¦         ¦      ¦           ¦            ¦              ¦</w:t>
      </w:r>
    </w:p>
    <w:p w:rsidR="00000000" w:rsidRDefault="00FE5F12">
      <w:pPr>
        <w:pStyle w:val="HTML"/>
      </w:pPr>
      <w:r>
        <w:t>+-----------+---------+------+-----------+------------+--------------+</w:t>
      </w:r>
    </w:p>
    <w:p w:rsidR="00000000" w:rsidRDefault="00FE5F12">
      <w:pPr>
        <w:pStyle w:val="HTML"/>
      </w:pPr>
      <w:r>
        <w:t>¦Итого      ¦    x    ¦   x  ¦     x     ¦      x     ¦              ¦</w:t>
      </w:r>
    </w:p>
    <w:p w:rsidR="00000000" w:rsidRDefault="00FE5F12">
      <w:pPr>
        <w:pStyle w:val="HTML"/>
      </w:pPr>
      <w:r>
        <w:t>------------+---------+------+-----------+------------+---------------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just"/>
      </w:pPr>
      <w:r>
        <w:t>Примечания к таблице 8. 1. Таблица 8 предназначена для расчета резерва незаработанной премии методом "pro rata temporis" по каждому договору.</w:t>
      </w:r>
    </w:p>
    <w:p w:rsidR="00000000" w:rsidRDefault="00FE5F12">
      <w:pPr>
        <w:pStyle w:val="just"/>
      </w:pPr>
      <w:r>
        <w:t xml:space="preserve">2. В гр. 2 показывается базовая страховая </w:t>
      </w:r>
      <w:r>
        <w:t>премия согласно данным гр. 5 Таблицы 7.</w:t>
      </w:r>
    </w:p>
    <w:p w:rsidR="00000000" w:rsidRDefault="00FE5F12">
      <w:pPr>
        <w:pStyle w:val="just"/>
      </w:pPr>
      <w:r>
        <w:t>3. В гр. 3 показывается срок действия договора в днях согласно данным Журнала учета заключенных договоров страхования (сострахования) или Журнала учета договоров, принятых в перестрахование.</w:t>
      </w:r>
    </w:p>
    <w:p w:rsidR="00000000" w:rsidRDefault="00FE5F12">
      <w:pPr>
        <w:pStyle w:val="just"/>
      </w:pPr>
      <w:r>
        <w:lastRenderedPageBreak/>
        <w:t>4. В гр. 4 показывается ч</w:t>
      </w:r>
      <w:r>
        <w:t>исло дней с начала действия договора на отчетную дату.</w:t>
      </w:r>
    </w:p>
    <w:p w:rsidR="00000000" w:rsidRDefault="00FE5F12">
      <w:pPr>
        <w:pStyle w:val="just"/>
      </w:pPr>
      <w:r>
        <w:t>5. В гр. 5, на основе заполненных граф таблицы, рассчитывается не истекший на отчетную дату срок действия договора (в днях):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just"/>
      </w:pPr>
      <w:r>
        <w:t>Гр. 5 = гр. 3 - гр. 4.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just"/>
      </w:pPr>
      <w:r>
        <w:t>6. В гр. 6, на основе заполненных граф таблицы, рас</w:t>
      </w:r>
      <w:r>
        <w:t>считывается резерв незаработанной премии по каждому договору.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just"/>
      </w:pPr>
      <w:r>
        <w:t>Гр. 6 = гр. 2 x гр. 5 : гр. 3.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just"/>
      </w:pPr>
      <w:r>
        <w:t>7. Сумма гр. 6 по строке "Итого" составляет резерв незаработанной премии по соответствующей учетной группе.</w:t>
      </w:r>
    </w:p>
    <w:p w:rsidR="00000000" w:rsidRDefault="00FE5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12">
      <w:pPr>
        <w:pStyle w:val="right"/>
      </w:pPr>
      <w:r>
        <w:t>Источник - Приказ Минфина России от 11.06.2002 № 51н</w:t>
      </w:r>
      <w:r>
        <w:t xml:space="preserve"> (с изменениями и дополнениями на 2012 год)</w:t>
      </w:r>
    </w:p>
    <w:p w:rsidR="00000000" w:rsidRDefault="00FE5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https://порядокправа.рф/obrazecy/raschet_rezerva_nezarabotannoj_premii_metodom_pro_rata_temporis.htm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12"/>
    <w:rsid w:val="00FE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697090-6A80-4224-B034-7B403EF5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ezerva_nezarabotannoj_premii_metodom_pro_rata_tempor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резерва незаработанной премии методом "Pro rata temporis"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2022-08-19T20:01:00Z</dcterms:created>
  <dcterms:modified xsi:type="dcterms:W3CDTF">2022-08-19T20:01:00Z</dcterms:modified>
</cp:coreProperties>
</file>