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D3A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единовременной субсидии на приобретение жилого помещения, предоставляемой федеральным государственным гражданским служащим</w:t>
      </w:r>
    </w:p>
    <w:p w:rsidR="00000000" w:rsidRDefault="008F4D3A">
      <w:pPr>
        <w:pStyle w:val="right"/>
      </w:pPr>
      <w:r>
        <w:t>Приложение N 3 к Правилам предоставления федеральным государственным гражданским служащим единовременной субсидии на приобретение жилого помещения</w:t>
      </w:r>
    </w:p>
    <w:p w:rsidR="00000000" w:rsidRDefault="008F4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3A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ЕДИНОВРЕМЕННОЙ СУБСИДИИ НА ПРИОБРЕТЕНИЕ ЖИЛОГО ПОМЕЩЕНИЯ, ПРЕДОСТАВЛЯЕМОЙ ФЕДЕРАЛЬНЫМ ГОСУДАР</w:t>
      </w:r>
      <w:r>
        <w:rPr>
          <w:rFonts w:eastAsia="Times New Roman"/>
        </w:rPr>
        <w:t>СТВЕННЫМ ГРАЖДАНСКИМ СЛУЖАЩИМ</w:t>
      </w:r>
    </w:p>
    <w:p w:rsidR="00000000" w:rsidRDefault="008F4D3A">
      <w:pPr>
        <w:pStyle w:val="just"/>
      </w:pPr>
      <w:r>
        <w:t>Размер единовременной субсидии на приобретение жилого помещения, предоставляемой федеральному государственному гражданскому служащему, определяется по формуле:</w:t>
      </w:r>
    </w:p>
    <w:p w:rsidR="00000000" w:rsidRDefault="008F4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3A">
      <w:pPr>
        <w:pStyle w:val="HTML"/>
      </w:pPr>
      <w:r>
        <w:t xml:space="preserve">                           Р = О x С x К  x К ,</w:t>
      </w:r>
    </w:p>
    <w:p w:rsidR="00000000" w:rsidRDefault="008F4D3A">
      <w:pPr>
        <w:pStyle w:val="HTML"/>
      </w:pPr>
      <w:r>
        <w:t>п    с</w:t>
      </w:r>
    </w:p>
    <w:p w:rsidR="00000000" w:rsidRDefault="008F4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3A">
      <w:pPr>
        <w:pStyle w:val="just"/>
      </w:pPr>
      <w:r>
        <w:t>где:</w:t>
      </w:r>
    </w:p>
    <w:p w:rsidR="00000000" w:rsidRDefault="008F4D3A">
      <w:pPr>
        <w:pStyle w:val="just"/>
      </w:pPr>
      <w:r>
        <w:t xml:space="preserve">О - </w:t>
      </w:r>
      <w:r>
        <w:t>общая площадь жилого помещения федерального государственного гражданского служащего;</w:t>
      </w:r>
    </w:p>
    <w:p w:rsidR="00000000" w:rsidRDefault="008F4D3A">
      <w:pPr>
        <w:pStyle w:val="just"/>
      </w:pPr>
      <w:r>
        <w:t>С - размер средней рыночной стоимости 1 кв. метра общей площади жилья;</w:t>
      </w:r>
    </w:p>
    <w:p w:rsidR="00000000" w:rsidRDefault="008F4D3A">
      <w:pPr>
        <w:pStyle w:val="HTML"/>
      </w:pPr>
      <w:r>
        <w:t xml:space="preserve">    К   -  поправочный коэффициент размера средней рыночной стоимости 1 кв.</w:t>
      </w:r>
    </w:p>
    <w:p w:rsidR="00000000" w:rsidRDefault="008F4D3A">
      <w:pPr>
        <w:pStyle w:val="HTML"/>
      </w:pPr>
      <w:r>
        <w:t>п</w:t>
      </w:r>
    </w:p>
    <w:p w:rsidR="00000000" w:rsidRDefault="008F4D3A">
      <w:pPr>
        <w:pStyle w:val="HTML"/>
      </w:pPr>
      <w:r>
        <w:t xml:space="preserve">метра  общей  площади </w:t>
      </w:r>
      <w:r>
        <w:t xml:space="preserve"> жилья  с  учетом  места  прохождения государственной</w:t>
      </w:r>
    </w:p>
    <w:p w:rsidR="00000000" w:rsidRDefault="008F4D3A">
      <w:pPr>
        <w:pStyle w:val="HTML"/>
      </w:pPr>
      <w:r>
        <w:t>гражданской   службы   Российской   Федерации  федеральным  государственным</w:t>
      </w:r>
    </w:p>
    <w:p w:rsidR="00000000" w:rsidRDefault="008F4D3A">
      <w:pPr>
        <w:pStyle w:val="HTML"/>
      </w:pPr>
      <w:r>
        <w:t>гражданским служащим;</w:t>
      </w:r>
    </w:p>
    <w:p w:rsidR="00000000" w:rsidRDefault="008F4D3A">
      <w:pPr>
        <w:pStyle w:val="HTML"/>
      </w:pPr>
      <w:r>
        <w:t>К   - поправочный коэффициент размера предоставляемой субсидии с учетом</w:t>
      </w:r>
    </w:p>
    <w:p w:rsidR="00000000" w:rsidRDefault="008F4D3A">
      <w:pPr>
        <w:pStyle w:val="HTML"/>
      </w:pPr>
      <w:r>
        <w:t>с</w:t>
      </w:r>
    </w:p>
    <w:p w:rsidR="00000000" w:rsidRDefault="008F4D3A">
      <w:pPr>
        <w:pStyle w:val="HTML"/>
      </w:pPr>
      <w:r>
        <w:t>стажа государственной гражданс</w:t>
      </w:r>
      <w:r>
        <w:t>кой службы Российской Федерации, определяемый</w:t>
      </w:r>
    </w:p>
    <w:p w:rsidR="00000000" w:rsidRDefault="008F4D3A">
      <w:pPr>
        <w:pStyle w:val="HTML"/>
      </w:pPr>
      <w:r>
        <w:t>в   соответствии   с   пунктом   25   Правил   предоставления   федеральным</w:t>
      </w:r>
    </w:p>
    <w:p w:rsidR="00000000" w:rsidRDefault="008F4D3A">
      <w:pPr>
        <w:pStyle w:val="HTML"/>
      </w:pPr>
      <w:r>
        <w:t>государственным    гражданским    служащим   единовременной   субсидии   на</w:t>
      </w:r>
    </w:p>
    <w:p w:rsidR="00000000" w:rsidRDefault="008F4D3A">
      <w:pPr>
        <w:pStyle w:val="HTML"/>
      </w:pPr>
      <w:r>
        <w:t>приобретение жилого помещения.</w:t>
      </w:r>
    </w:p>
    <w:p w:rsidR="00000000" w:rsidRDefault="008F4D3A">
      <w:pPr>
        <w:pStyle w:val="just"/>
      </w:pPr>
      <w:r>
        <w:t>Общая площадь жилого помеще</w:t>
      </w:r>
      <w:r>
        <w:t>ния определяется по формуле:</w:t>
      </w:r>
    </w:p>
    <w:p w:rsidR="00000000" w:rsidRDefault="008F4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3A">
      <w:pPr>
        <w:pStyle w:val="3"/>
        <w:rPr>
          <w:rFonts w:eastAsia="Times New Roman"/>
        </w:rPr>
      </w:pPr>
      <w:r>
        <w:rPr>
          <w:rFonts w:eastAsia="Times New Roman"/>
        </w:rPr>
        <w:t>О = Н + Д - Л,</w:t>
      </w:r>
    </w:p>
    <w:p w:rsidR="00000000" w:rsidRDefault="008F4D3A">
      <w:pPr>
        <w:pStyle w:val="just"/>
      </w:pPr>
      <w:r>
        <w:t>где:</w:t>
      </w:r>
    </w:p>
    <w:p w:rsidR="00000000" w:rsidRDefault="008F4D3A">
      <w:pPr>
        <w:pStyle w:val="just"/>
      </w:pPr>
      <w:r>
        <w:lastRenderedPageBreak/>
        <w:t>Н - норматив общей площади жилого помещения;</w:t>
      </w:r>
    </w:p>
    <w:p w:rsidR="00000000" w:rsidRDefault="008F4D3A">
      <w:pPr>
        <w:pStyle w:val="just"/>
      </w:pPr>
      <w:r>
        <w:t xml:space="preserve">Д - размер дополнительной общей площади жилого помещения, </w:t>
      </w:r>
      <w:r>
        <w:t>предоставляемой в случаях и размерах, которые предусмотрены законодательством Российской Федерации, а также на основании решения руководителя федерального государственного органа;</w:t>
      </w:r>
    </w:p>
    <w:p w:rsidR="00000000" w:rsidRDefault="008F4D3A">
      <w:pPr>
        <w:pStyle w:val="just"/>
      </w:pPr>
      <w:r>
        <w:t>Л - сумма общей площади жилых помещений, принадлежащих гражданскому служащем</w:t>
      </w:r>
      <w:r>
        <w:t>у и (или) членам его семьи на праве собственности и (или) занимаемых им и (или) членами его семьи по договору социального найма, подлежащая учету при расчете размера единовременной выплаты на приобретение жилого помещения.</w:t>
      </w:r>
    </w:p>
    <w:p w:rsidR="00000000" w:rsidRDefault="008F4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3A">
      <w:pPr>
        <w:pStyle w:val="right"/>
      </w:pPr>
      <w:r>
        <w:t>Источник - Постановление Правите</w:t>
      </w:r>
      <w:r>
        <w:t>льства РФ от 27.01.2009 № 63 (с изменениями и дополнениями на 2014 год)</w:t>
      </w:r>
    </w:p>
    <w:p w:rsidR="00000000" w:rsidRDefault="008F4D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https://порядокправа.рф/obrazecy/raschet_razmera_edinovremennoj_subsidii_na_priobretenie_zhilogo_pomeshheniya_predostavlyaemoj_federalnym.htm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3A"/>
    <w:rsid w:val="008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E029B-2958-4FE0-8CC4-70E7AB19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edinovremennoj_subsidii_na_priobretenie_zhilogo_pomeshheniya_predostavlyaemoj_federa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единовременной субсидии на приобретение жилого помещения, предоставляемой федеральным государственным гражданским служащим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2022-08-19T19:26:00Z</dcterms:created>
  <dcterms:modified xsi:type="dcterms:W3CDTF">2022-08-19T19:26:00Z</dcterms:modified>
</cp:coreProperties>
</file>