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6CA4">
      <w:pPr>
        <w:pStyle w:val="1"/>
        <w:rPr>
          <w:rFonts w:eastAsia="Times New Roman"/>
        </w:rPr>
      </w:pPr>
      <w:r>
        <w:rPr>
          <w:rFonts w:eastAsia="Times New Roman"/>
        </w:rPr>
        <w:t>Расчет налоговой нагрузки налогоплательщиков. Вариант 2</w:t>
      </w:r>
    </w:p>
    <w:p w:rsidR="00000000" w:rsidRDefault="00CD6CA4">
      <w:pPr>
        <w:pStyle w:val="right"/>
      </w:pPr>
      <w:r>
        <w:t xml:space="preserve">Приложение N 8 к Письму ФНС России от 17.07.2013 N АС-4-2/12722 </w:t>
      </w:r>
    </w:p>
    <w:p w:rsidR="00000000" w:rsidRDefault="00CD6CA4">
      <w:pPr>
        <w:pStyle w:val="right"/>
        <w:spacing w:after="240" w:afterAutospacing="0"/>
      </w:pPr>
      <w:r>
        <w:t xml:space="preserve">Таблица 8.1 </w:t>
      </w:r>
    </w:p>
    <w:p w:rsidR="00000000" w:rsidRDefault="00CD6CA4">
      <w:pPr>
        <w:pStyle w:val="just"/>
      </w:pPr>
      <w:r>
        <w:t>Расчет налоговой нагрузки налогоплательщиков</w:t>
      </w:r>
    </w:p>
    <w:p w:rsidR="00000000" w:rsidRDefault="00CD6C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6CA4">
      <w:pPr>
        <w:pStyle w:val="3"/>
        <w:rPr>
          <w:rFonts w:eastAsia="Times New Roman"/>
        </w:rPr>
      </w:pPr>
      <w:r>
        <w:rPr>
          <w:rFonts w:eastAsia="Times New Roman"/>
        </w:rPr>
        <w:t>N стр. Наименование показателя 2011 2012 2013</w:t>
      </w:r>
    </w:p>
    <w:p w:rsidR="00000000" w:rsidRDefault="00CD6CA4">
      <w:pPr>
        <w:pStyle w:val="right"/>
      </w:pPr>
      <w:r>
        <w:t>1</w:t>
      </w:r>
    </w:p>
    <w:p w:rsidR="00000000" w:rsidRDefault="00CD6CA4">
      <w:pPr>
        <w:pStyle w:val="left"/>
      </w:pPr>
      <w:r>
        <w:t>Сумма налога, исчисленная к уплате (декларация по форме 3-НДФЛ стр. 060 раздела 1)</w:t>
      </w:r>
    </w:p>
    <w:p w:rsidR="00000000" w:rsidRDefault="00CD6C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6CA4">
      <w:pPr>
        <w:pStyle w:val="right"/>
      </w:pPr>
      <w:r>
        <w:t>2</w:t>
      </w:r>
    </w:p>
    <w:p w:rsidR="00000000" w:rsidRDefault="00CD6CA4">
      <w:pPr>
        <w:pStyle w:val="left"/>
      </w:pPr>
      <w:r>
        <w:t>Общая сумма дохода, подлежащая налогообложению (декларация по форме 3-НДФЛ стр. 030 раздела 1)</w:t>
      </w:r>
    </w:p>
    <w:p w:rsidR="00000000" w:rsidRDefault="00CD6C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6CA4">
      <w:pPr>
        <w:pStyle w:val="right"/>
      </w:pPr>
      <w:r>
        <w:t>3</w:t>
      </w:r>
    </w:p>
    <w:p w:rsidR="00000000" w:rsidRDefault="00CD6CA4">
      <w:pPr>
        <w:pStyle w:val="left"/>
      </w:pPr>
      <w:r>
        <w:t>Сумма исчисленного налога (декларация по УСН стр. 260 раздела 2)</w:t>
      </w:r>
    </w:p>
    <w:p w:rsidR="00000000" w:rsidRDefault="00CD6C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6CA4">
      <w:pPr>
        <w:pStyle w:val="right"/>
      </w:pPr>
      <w:r>
        <w:t>4</w:t>
      </w:r>
    </w:p>
    <w:p w:rsidR="00000000" w:rsidRDefault="00CD6CA4">
      <w:pPr>
        <w:pStyle w:val="left"/>
      </w:pPr>
      <w:r>
        <w:t>Сумм</w:t>
      </w:r>
      <w:r>
        <w:t>а полученных доходов (декларация по УСН стр. 210 раздела 2)</w:t>
      </w:r>
    </w:p>
    <w:p w:rsidR="00000000" w:rsidRDefault="00CD6C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6CA4">
      <w:pPr>
        <w:pStyle w:val="right"/>
      </w:pPr>
      <w:r>
        <w:t>5</w:t>
      </w:r>
    </w:p>
    <w:p w:rsidR="00000000" w:rsidRDefault="00CD6CA4">
      <w:pPr>
        <w:pStyle w:val="left"/>
      </w:pPr>
      <w:r>
        <w:t>Сумма исчисленного налога (декларация по ЕСХН стр. 050 раздела 2)</w:t>
      </w:r>
    </w:p>
    <w:p w:rsidR="00000000" w:rsidRDefault="00CD6C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6CA4">
      <w:pPr>
        <w:pStyle w:val="right"/>
      </w:pPr>
      <w:r>
        <w:t>6</w:t>
      </w:r>
    </w:p>
    <w:p w:rsidR="00000000" w:rsidRDefault="00CD6CA4">
      <w:pPr>
        <w:pStyle w:val="left"/>
      </w:pPr>
      <w:r>
        <w:t>Сумма полученных доходов (декларация по ЕСХН стр. 010 раздела 2)</w:t>
      </w:r>
    </w:p>
    <w:p w:rsidR="00000000" w:rsidRDefault="00CD6C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6CA4">
      <w:pPr>
        <w:pStyle w:val="right"/>
      </w:pPr>
      <w:r>
        <w:lastRenderedPageBreak/>
        <w:t>7</w:t>
      </w:r>
    </w:p>
    <w:p w:rsidR="00000000" w:rsidRDefault="00CD6CA4">
      <w:pPr>
        <w:pStyle w:val="left"/>
      </w:pPr>
      <w:r>
        <w:t>Выручка (Бухгалтерская отчетность стр. 2_110_4)</w:t>
      </w:r>
    </w:p>
    <w:p w:rsidR="00000000" w:rsidRDefault="00CD6C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6CA4">
      <w:pPr>
        <w:pStyle w:val="right"/>
      </w:pPr>
      <w:r>
        <w:t>8</w:t>
      </w:r>
    </w:p>
    <w:p w:rsidR="00000000" w:rsidRDefault="00CD6CA4">
      <w:pPr>
        <w:pStyle w:val="left"/>
      </w:pPr>
      <w:r>
        <w:t>Сумма к уплате в бюджет (декларация по НДС стр. 040 раздела 1)</w:t>
      </w:r>
    </w:p>
    <w:p w:rsidR="00000000" w:rsidRDefault="00CD6C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6CA4">
      <w:pPr>
        <w:pStyle w:val="right"/>
      </w:pPr>
      <w:r>
        <w:t>9</w:t>
      </w:r>
    </w:p>
    <w:p w:rsidR="00000000" w:rsidRDefault="00CD6CA4">
      <w:pPr>
        <w:pStyle w:val="left"/>
      </w:pPr>
      <w:r>
        <w:t>Сумма налога, исчисленная к уплате (декларация прибыли стр. 180 Листа 02)</w:t>
      </w:r>
    </w:p>
    <w:p w:rsidR="00000000" w:rsidRDefault="00CD6C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6CA4">
      <w:pPr>
        <w:pStyle w:val="right"/>
      </w:pPr>
      <w:r>
        <w:t>10</w:t>
      </w:r>
    </w:p>
    <w:p w:rsidR="00000000" w:rsidRDefault="00CD6CA4">
      <w:pPr>
        <w:pStyle w:val="left"/>
      </w:pPr>
      <w:r>
        <w:t>Налоговая нагрузка ИП, % (стр. 1 / стр. 2 * 100)</w:t>
      </w:r>
    </w:p>
    <w:p w:rsidR="00000000" w:rsidRDefault="00CD6C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6CA4">
      <w:pPr>
        <w:pStyle w:val="right"/>
      </w:pPr>
      <w:r>
        <w:t>11</w:t>
      </w:r>
    </w:p>
    <w:p w:rsidR="00000000" w:rsidRDefault="00CD6CA4">
      <w:pPr>
        <w:pStyle w:val="left"/>
      </w:pPr>
      <w:r>
        <w:t>Налоговая нагрузка УСН, % (стр. 3 / стр. 4 * 100)</w:t>
      </w:r>
    </w:p>
    <w:p w:rsidR="00000000" w:rsidRDefault="00CD6C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6CA4">
      <w:pPr>
        <w:pStyle w:val="right"/>
      </w:pPr>
      <w:r>
        <w:t>12</w:t>
      </w:r>
    </w:p>
    <w:p w:rsidR="00000000" w:rsidRDefault="00CD6CA4">
      <w:pPr>
        <w:pStyle w:val="left"/>
      </w:pPr>
      <w:r>
        <w:t>Налог</w:t>
      </w:r>
      <w:r>
        <w:t>овая нагрузка ЕСХН, % (стр. 5 / стр. 6 * 100)</w:t>
      </w:r>
    </w:p>
    <w:p w:rsidR="00000000" w:rsidRDefault="00CD6C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6CA4">
      <w:pPr>
        <w:pStyle w:val="right"/>
      </w:pPr>
      <w:r>
        <w:t>13</w:t>
      </w:r>
    </w:p>
    <w:p w:rsidR="00000000" w:rsidRDefault="00CD6CA4">
      <w:pPr>
        <w:pStyle w:val="left"/>
      </w:pPr>
      <w:r>
        <w:t>Налоговая нагрузка Общий режим налогообложения, % ((стр. 8 + 9) / стр. 7 * 100)</w:t>
      </w:r>
    </w:p>
    <w:p w:rsidR="00000000" w:rsidRDefault="00CD6C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6CA4">
      <w:pPr>
        <w:pStyle w:val="just"/>
      </w:pPr>
      <w:r>
        <w:t>В случае, если налогоплательщик отчитывается по НДПИ, акцизам, водному налогу, платежами за пользование природными ресурсами,</w:t>
      </w:r>
      <w:r>
        <w:t xml:space="preserve"> налогу на имущество, транспортному и земельному налогам, при расчете налоговой нагрузки учитываются начисления по данным налогам.</w:t>
      </w:r>
    </w:p>
    <w:p w:rsidR="00000000" w:rsidRDefault="00CD6C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6CA4">
      <w:pPr>
        <w:pStyle w:val="right"/>
      </w:pPr>
      <w:r>
        <w:t>Таблица 8.2</w:t>
      </w:r>
    </w:p>
    <w:p w:rsidR="00000000" w:rsidRDefault="00CD6C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6CA4">
      <w:pPr>
        <w:pStyle w:val="just"/>
      </w:pPr>
      <w:r>
        <w:lastRenderedPageBreak/>
        <w:t>Анализ уровня налоговой нагрузки налогоплательщика</w:t>
      </w:r>
    </w:p>
    <w:p w:rsidR="00000000" w:rsidRDefault="00CD6C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6CA4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организаций Обозначение строки 2011 2012 2013 </w:t>
      </w:r>
      <w:r>
        <w:rPr>
          <w:rFonts w:eastAsia="Times New Roman"/>
        </w:rPr>
        <w:t>Риски</w:t>
      </w:r>
    </w:p>
    <w:p w:rsidR="00000000" w:rsidRDefault="00CD6CA4">
      <w:pPr>
        <w:pStyle w:val="left"/>
      </w:pPr>
      <w:r>
        <w:t>Анализируемый налогоплательщик (значение соответствующей строки 10 - 13 Таблицы 8.1)</w:t>
      </w:r>
    </w:p>
    <w:p w:rsidR="00000000" w:rsidRDefault="00CD6CA4">
      <w:pPr>
        <w:pStyle w:val="3"/>
        <w:rPr>
          <w:rFonts w:eastAsia="Times New Roman"/>
        </w:rPr>
      </w:pPr>
      <w:r>
        <w:rPr>
          <w:rFonts w:eastAsia="Times New Roman"/>
        </w:rPr>
        <w:t>Н</w:t>
      </w:r>
    </w:p>
    <w:p w:rsidR="00000000" w:rsidRDefault="00CD6CA4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CD6CA4">
      <w:pPr>
        <w:pStyle w:val="left"/>
      </w:pPr>
      <w:r>
        <w:t>Аналогичный налогоплательщик N 1</w:t>
      </w:r>
    </w:p>
    <w:p w:rsidR="00000000" w:rsidRDefault="00CD6CA4">
      <w:pPr>
        <w:pStyle w:val="3"/>
        <w:rPr>
          <w:rFonts w:eastAsia="Times New Roman"/>
        </w:rPr>
      </w:pPr>
      <w:r>
        <w:rPr>
          <w:rFonts w:eastAsia="Times New Roman"/>
        </w:rPr>
        <w:t>-</w:t>
      </w:r>
    </w:p>
    <w:p w:rsidR="00000000" w:rsidRDefault="00CD6CA4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CD6CA4">
      <w:pPr>
        <w:pStyle w:val="left"/>
      </w:pPr>
      <w:r>
        <w:t>Аналогичный налогоплательщик N 2</w:t>
      </w:r>
    </w:p>
    <w:p w:rsidR="00000000" w:rsidRDefault="00CD6CA4">
      <w:pPr>
        <w:pStyle w:val="3"/>
        <w:rPr>
          <w:rFonts w:eastAsia="Times New Roman"/>
        </w:rPr>
      </w:pPr>
      <w:r>
        <w:rPr>
          <w:rFonts w:eastAsia="Times New Roman"/>
        </w:rPr>
        <w:t>-</w:t>
      </w:r>
    </w:p>
    <w:p w:rsidR="00000000" w:rsidRDefault="00CD6CA4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CD6CA4">
      <w:pPr>
        <w:pStyle w:val="left"/>
      </w:pPr>
      <w:r>
        <w:t>...</w:t>
      </w:r>
    </w:p>
    <w:p w:rsidR="00000000" w:rsidRDefault="00CD6CA4">
      <w:pPr>
        <w:pStyle w:val="3"/>
        <w:rPr>
          <w:rFonts w:eastAsia="Times New Roman"/>
        </w:rPr>
      </w:pPr>
      <w:r>
        <w:rPr>
          <w:rFonts w:eastAsia="Times New Roman"/>
        </w:rPr>
        <w:t>-</w:t>
      </w:r>
    </w:p>
    <w:p w:rsidR="00000000" w:rsidRDefault="00CD6CA4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CD6CA4">
      <w:pPr>
        <w:pStyle w:val="left"/>
      </w:pPr>
      <w:r>
        <w:t>Аналогичный налогоплательщик с максимальной налоговой нагрузкой</w:t>
      </w:r>
    </w:p>
    <w:p w:rsidR="00000000" w:rsidRDefault="00CD6CA4">
      <w:pPr>
        <w:pStyle w:val="3"/>
        <w:rPr>
          <w:rFonts w:eastAsia="Times New Roman"/>
        </w:rPr>
      </w:pPr>
      <w:r>
        <w:rPr>
          <w:rFonts w:eastAsia="Times New Roman"/>
        </w:rPr>
        <w:t>Амах</w:t>
      </w:r>
    </w:p>
    <w:p w:rsidR="00000000" w:rsidRDefault="00CD6CA4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CD6CA4">
      <w:pPr>
        <w:pStyle w:val="left"/>
      </w:pPr>
      <w:r>
        <w:t>Средний показатель налоговой нагрузки по виду экономической деятельности</w:t>
      </w:r>
    </w:p>
    <w:p w:rsidR="00000000" w:rsidRDefault="00CD6CA4">
      <w:pPr>
        <w:pStyle w:val="3"/>
        <w:rPr>
          <w:rFonts w:eastAsia="Times New Roman"/>
        </w:rPr>
      </w:pPr>
      <w:r>
        <w:rPr>
          <w:rFonts w:eastAsia="Times New Roman"/>
        </w:rPr>
        <w:t>Свд</w:t>
      </w:r>
    </w:p>
    <w:p w:rsidR="00000000" w:rsidRDefault="00CD6CA4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CD6CA4">
      <w:pPr>
        <w:pStyle w:val="left"/>
      </w:pPr>
      <w:r>
        <w:t>отклонение уровня налоговой нагрузки анализируемого налогоплательщика от максимальной налоговой нагрузки (</w:t>
      </w:r>
      <w:r>
        <w:t>Амах-Н)</w:t>
      </w:r>
    </w:p>
    <w:p w:rsidR="00000000" w:rsidRDefault="00CD6CA4">
      <w:pPr>
        <w:pStyle w:val="3"/>
        <w:rPr>
          <w:rFonts w:eastAsia="Times New Roman"/>
        </w:rPr>
      </w:pPr>
      <w:r>
        <w:rPr>
          <w:rFonts w:eastAsia="Times New Roman"/>
        </w:rPr>
        <w:t>-</w:t>
      </w:r>
    </w:p>
    <w:p w:rsidR="00000000" w:rsidRDefault="00CD6CA4">
      <w:pPr>
        <w:pStyle w:val="left"/>
      </w:pPr>
      <w:r>
        <w:t>отклонение уровня налоговой нагрузки анализируемого налогоплательщика от среднего показателя налоговой нагрузки по виду экономической деятельности (Свд-Н)</w:t>
      </w:r>
    </w:p>
    <w:p w:rsidR="00000000" w:rsidRDefault="00CD6CA4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-</w:t>
      </w:r>
    </w:p>
    <w:p w:rsidR="00000000" w:rsidRDefault="00CD6C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6CA4">
      <w:pPr>
        <w:pStyle w:val="right"/>
      </w:pPr>
      <w:r>
        <w:t>Источник - Письмо ФНС России от 17.07.2013 № АС-4-2/12722</w:t>
      </w:r>
    </w:p>
    <w:p w:rsidR="00000000" w:rsidRDefault="00CD6C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https://порядокправа.рф/obrazecy/raschet_nalogovoj_nagruzki_nalogoplatelshhi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kov_2.htm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CA4"/>
    <w:rsid w:val="00CD6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338A64-133C-4E31-BCB5-7B573D6DB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nalogovoj_nagruzki_nalogoplatelshhiko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366</Words>
  <Characters>2092</Characters>
  <Application>Microsoft Office Word</Application>
  <DocSecurity>0</DocSecurity>
  <Lines>17</Lines>
  <Paragraphs>4</Paragraphs>
  <ScaleCrop>false</ScaleCrop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налоговой нагрузки налогоплательщиков.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2022-08-17T06:50:00Z</dcterms:created>
  <dcterms:modified xsi:type="dcterms:W3CDTF">2022-08-17T06:50:00Z</dcterms:modified>
</cp:coreProperties>
</file>