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0F0">
      <w:pPr>
        <w:pStyle w:val="1"/>
        <w:rPr>
          <w:rFonts w:eastAsia="Times New Roman"/>
        </w:rPr>
      </w:pPr>
      <w:r>
        <w:rPr>
          <w:rFonts w:eastAsia="Times New Roman"/>
        </w:rPr>
        <w:t>Расчет использования нефтегазовых доходов федерального бюджета на финансовое обеспечение нефтегазового трансферта, на формирование Резервного фонда и на формирование Фонда национального благосостояния</w:t>
      </w:r>
    </w:p>
    <w:p w:rsidR="00000000" w:rsidRDefault="00DF20F0">
      <w:pPr>
        <w:pStyle w:val="right"/>
      </w:pPr>
      <w:r>
        <w:t>Приложение N 5 к Порядку взаимодействия Министерства финансов Российской Федерации с Федеральным казначейством при проведении расчетов и перечислении средств в связи с формированием и использованием нефтегазовых доходов федерального бюджета,</w:t>
      </w:r>
    </w:p>
    <w:p w:rsidR="00000000" w:rsidRDefault="00DF20F0">
      <w:pPr>
        <w:pStyle w:val="right"/>
      </w:pPr>
      <w:r>
        <w:t xml:space="preserve">нефтегазового </w:t>
      </w:r>
      <w:r>
        <w:t xml:space="preserve">трансферта, </w:t>
      </w:r>
      <w:r>
        <w:br/>
        <w:t xml:space="preserve">средств Резервного фонда и Фонда </w:t>
      </w:r>
      <w:r>
        <w:br/>
        <w:t xml:space="preserve">национального благосостояния,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 xml:space="preserve">от 14 февраля 2008 г. N 25н </w:t>
      </w:r>
    </w:p>
    <w:p w:rsidR="00000000" w:rsidRDefault="00DF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0F0">
      <w:pPr>
        <w:pStyle w:val="HTML"/>
      </w:pPr>
      <w:r>
        <w:t xml:space="preserve">                                              УТВЕРЖДАЮ</w:t>
      </w:r>
    </w:p>
    <w:p w:rsidR="00000000" w:rsidRDefault="00DF20F0">
      <w:pPr>
        <w:pStyle w:val="HTML"/>
      </w:pPr>
      <w:r>
        <w:t>_______________________</w:t>
      </w:r>
      <w:r>
        <w:t>______</w:t>
      </w:r>
    </w:p>
    <w:p w:rsidR="00000000" w:rsidRDefault="00DF20F0">
      <w:pPr>
        <w:pStyle w:val="HTML"/>
      </w:pPr>
      <w:r>
        <w:t>(должность)</w:t>
      </w:r>
    </w:p>
    <w:p w:rsidR="00000000" w:rsidRDefault="00DF20F0">
      <w:pPr>
        <w:pStyle w:val="HTML"/>
      </w:pPr>
      <w:r>
        <w:t>_______________/_____________</w:t>
      </w:r>
    </w:p>
    <w:p w:rsidR="00000000" w:rsidRDefault="00DF20F0">
      <w:pPr>
        <w:pStyle w:val="HTML"/>
      </w:pPr>
      <w:r>
        <w:t>(подпись)      (Ф.И.О.)</w:t>
      </w:r>
    </w:p>
    <w:p w:rsidR="00000000" w:rsidRDefault="00DF20F0">
      <w:pPr>
        <w:pStyle w:val="HTML"/>
      </w:pPr>
      <w:r>
        <w:t>"__" ______________ 20__ г.</w:t>
      </w:r>
    </w:p>
    <w:p w:rsidR="00000000" w:rsidRDefault="00DF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0F0">
      <w:pPr>
        <w:pStyle w:val="3"/>
        <w:rPr>
          <w:rFonts w:eastAsia="Times New Roman"/>
        </w:rPr>
      </w:pPr>
      <w:r>
        <w:rPr>
          <w:rFonts w:eastAsia="Times New Roman"/>
        </w:rPr>
        <w:t>Расчет использования нефтегазовых доходов федерального бюджета на финансовое обеспечение нефтегазового трансферта, на формирование Резервного фонда и на ф</w:t>
      </w:r>
      <w:r>
        <w:rPr>
          <w:rFonts w:eastAsia="Times New Roman"/>
        </w:rPr>
        <w:t>ормирование Фонда национального благосостояния в 20__ году по состоянию на "__" _______ 20__ года</w:t>
      </w:r>
    </w:p>
    <w:p w:rsidR="00000000" w:rsidRDefault="00DF20F0">
      <w:pPr>
        <w:pStyle w:val="right"/>
        <w:spacing w:after="240" w:afterAutospacing="0"/>
      </w:pPr>
      <w:r>
        <w:t xml:space="preserve">(тыс. руб.) </w:t>
      </w:r>
    </w:p>
    <w:p w:rsidR="00000000" w:rsidRDefault="00DF20F0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DF20F0">
      <w:pPr>
        <w:pStyle w:val="HTML"/>
      </w:pPr>
      <w:r>
        <w:t>¦Фактичес-¦    Нефтегазо</w:t>
      </w:r>
      <w:r>
        <w:t>вый трансферт     ¦            Резервный фонд            ¦     Фонд национального     ¦Всего   ¦</w:t>
      </w:r>
    </w:p>
    <w:p w:rsidR="00000000" w:rsidRDefault="00DF20F0">
      <w:pPr>
        <w:pStyle w:val="HTML"/>
      </w:pPr>
      <w:r>
        <w:t>¦кие пос- ¦                               ¦                                      ¦       благосостояния       ¦планиру-¦</w:t>
      </w:r>
    </w:p>
    <w:p w:rsidR="00000000" w:rsidRDefault="00DF20F0">
      <w:pPr>
        <w:pStyle w:val="HTML"/>
      </w:pPr>
      <w:r>
        <w:t>¦тупления +---------------------------</w:t>
      </w:r>
      <w:r>
        <w:t>----+--------------------------------------+----------------------------+ется    ¦</w:t>
      </w:r>
    </w:p>
    <w:p w:rsidR="00000000" w:rsidRDefault="00DF20F0">
      <w:pPr>
        <w:pStyle w:val="HTML"/>
      </w:pPr>
      <w:r>
        <w:t>¦в феде-  ¦Пла- ¦Факти-¦Подлежит¦Итого    ¦Пла- ¦На-  ¦Факти- ¦Подлежит¦Итого    ¦Фактичес-¦Подлежит¦Итого    ¦исполь- ¦</w:t>
      </w:r>
    </w:p>
    <w:p w:rsidR="00000000" w:rsidRDefault="00DF20F0">
      <w:pPr>
        <w:pStyle w:val="HTML"/>
      </w:pPr>
      <w:r>
        <w:t>¦ральный  ¦новая¦чески ¦перечис-¦планируе-¦новая¦коп</w:t>
      </w:r>
      <w:r>
        <w:t>- ¦чески  ¦перечис-¦планируе-¦ки пере- ¦перечис-¦планируе-¦зовать  ¦</w:t>
      </w:r>
    </w:p>
    <w:p w:rsidR="00000000" w:rsidRDefault="00DF20F0">
      <w:pPr>
        <w:pStyle w:val="HTML"/>
      </w:pPr>
      <w:r>
        <w:lastRenderedPageBreak/>
        <w:t xml:space="preserve">¦бюджет в ¦вели-¦пере- ¦лению за¦мая сумма¦вели-¦лен- ¦пере-  ¦лению за¦мая сумма¦числено  ¦лению за¦мая сумма¦НД  </w:t>
      </w:r>
      <w:r>
        <w:rPr>
          <w:vertAlign w:val="superscript"/>
        </w:rPr>
        <w:t>1</w:t>
      </w:r>
      <w:r>
        <w:t xml:space="preserve">  в¦</w:t>
      </w:r>
    </w:p>
    <w:p w:rsidR="00000000" w:rsidRDefault="00DF20F0">
      <w:pPr>
        <w:pStyle w:val="HTML"/>
      </w:pPr>
      <w:r>
        <w:t>¦отчетном ¦чина ¦числе-¦счет    ¦использо-¦чина ¦ный  ¦числено¦сче</w:t>
      </w:r>
      <w:r>
        <w:t xml:space="preserve">т    ¦использо-¦НД  </w:t>
      </w:r>
      <w:r>
        <w:rPr>
          <w:vertAlign w:val="superscript"/>
        </w:rPr>
        <w:t>1</w:t>
      </w:r>
      <w:r>
        <w:t xml:space="preserve">  в ¦счет    ¦использо-¦отчетном¦</w:t>
      </w:r>
    </w:p>
    <w:p w:rsidR="00000000" w:rsidRDefault="00DF20F0">
      <w:pPr>
        <w:pStyle w:val="HTML"/>
      </w:pPr>
      <w:r>
        <w:t xml:space="preserve">¦месяце НД¦ </w:t>
      </w:r>
      <w:r>
        <w:rPr>
          <w:vertAlign w:val="superscript"/>
        </w:rPr>
        <w:t>2</w:t>
      </w:r>
      <w:r>
        <w:t xml:space="preserve">   ¦но НД ¦факти-  ¦вания НД ¦ </w:t>
      </w:r>
      <w:r>
        <w:rPr>
          <w:vertAlign w:val="superscript"/>
        </w:rPr>
        <w:t>2</w:t>
      </w:r>
      <w:r>
        <w:t xml:space="preserve">   ¦объем¦НД  </w:t>
      </w:r>
      <w:r>
        <w:rPr>
          <w:vertAlign w:val="superscript"/>
        </w:rPr>
        <w:t>1</w:t>
      </w:r>
      <w:r>
        <w:t xml:space="preserve">  ¦факти-  ¦вания НД ¦отчетном ¦факти-  ¦вания НД ¦периоде ¦</w:t>
      </w:r>
    </w:p>
    <w:p w:rsidR="00000000" w:rsidRDefault="00DF20F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¦     ¦ </w:t>
      </w:r>
      <w:r>
        <w:rPr>
          <w:vertAlign w:val="superscript"/>
        </w:rPr>
        <w:t>1</w:t>
      </w:r>
      <w:r>
        <w:t xml:space="preserve">  в ¦ческих  ¦ </w:t>
      </w:r>
      <w:r>
        <w:rPr>
          <w:vertAlign w:val="superscript"/>
        </w:rPr>
        <w:t>1</w:t>
      </w:r>
      <w:r>
        <w:t xml:space="preserve">  в от-¦     ¦ </w:t>
      </w:r>
      <w:r>
        <w:rPr>
          <w:vertAlign w:val="superscript"/>
        </w:rPr>
        <w:t>3</w:t>
      </w:r>
      <w:r>
        <w:t xml:space="preserve">   ¦в от-  ¦ческих  ¦ </w:t>
      </w:r>
      <w:r>
        <w:rPr>
          <w:vertAlign w:val="superscript"/>
        </w:rPr>
        <w:t>1</w:t>
      </w:r>
      <w:r>
        <w:t xml:space="preserve">  в от</w:t>
      </w:r>
      <w:r>
        <w:t xml:space="preserve">-¦периоде  ¦ческих  ¦ </w:t>
      </w:r>
      <w:r>
        <w:rPr>
          <w:vertAlign w:val="superscript"/>
        </w:rPr>
        <w:t>1</w:t>
      </w:r>
      <w:r>
        <w:t xml:space="preserve">  в    ¦(ст. 5 +¦</w:t>
      </w:r>
    </w:p>
    <w:p w:rsidR="00000000" w:rsidRDefault="00DF20F0">
      <w:pPr>
        <w:pStyle w:val="HTML"/>
      </w:pPr>
      <w:r>
        <w:t>¦         ¦     ¦отчет-¦поступ- ¦четном   ¦     ¦     ¦четном ¦поступ- ¦четном   ¦         ¦поступ- ¦отчетном ¦ст. 10 +¦</w:t>
      </w:r>
    </w:p>
    <w:p w:rsidR="00000000" w:rsidRDefault="00DF20F0">
      <w:pPr>
        <w:pStyle w:val="HTML"/>
      </w:pPr>
      <w:r>
        <w:t>¦         ¦     ¦ном   ¦лений НД¦периоде  ¦     ¦     ¦периоде¦лений НД¦периоде  ¦         ¦ле</w:t>
      </w:r>
      <w:r>
        <w:t>ний НД¦периоде  ¦ст. 13) ¦</w:t>
      </w:r>
    </w:p>
    <w:p w:rsidR="00000000" w:rsidRDefault="00DF20F0">
      <w:pPr>
        <w:pStyle w:val="HTML"/>
      </w:pPr>
      <w:r>
        <w:t xml:space="preserve">¦         ¦     ¦перио-¦ </w:t>
      </w:r>
      <w:r>
        <w:rPr>
          <w:vertAlign w:val="superscript"/>
        </w:rPr>
        <w:t>1</w:t>
      </w:r>
      <w:r>
        <w:t xml:space="preserve">  в   ¦(ст. 3 + ¦     ¦     ¦       ¦ </w:t>
      </w:r>
      <w:r>
        <w:rPr>
          <w:vertAlign w:val="superscript"/>
        </w:rPr>
        <w:t>1</w:t>
      </w:r>
      <w:r>
        <w:t xml:space="preserve">  в   ¦(ст. 8 + ¦         ¦ </w:t>
      </w:r>
      <w:r>
        <w:rPr>
          <w:vertAlign w:val="superscript"/>
        </w:rPr>
        <w:t>1</w:t>
      </w:r>
      <w:r>
        <w:t xml:space="preserve">  в   ¦(ст. 11 +¦        ¦</w:t>
      </w:r>
    </w:p>
    <w:p w:rsidR="00000000" w:rsidRDefault="00DF20F0">
      <w:pPr>
        <w:pStyle w:val="HTML"/>
      </w:pPr>
      <w:r>
        <w:t>¦         ¦     ¦де    ¦отчетном¦ст. 4)   ¦     ¦     ¦       ¦отчетном¦ст. 9)   ¦         ¦отчетном¦ст. 12)</w:t>
      </w:r>
      <w:r>
        <w:t xml:space="preserve">  ¦        ¦</w:t>
      </w:r>
    </w:p>
    <w:p w:rsidR="00000000" w:rsidRDefault="00DF20F0">
      <w:pPr>
        <w:pStyle w:val="HTML"/>
      </w:pPr>
      <w:r>
        <w:t>¦         ¦     ¦      ¦месяце  ¦         ¦     ¦     ¦       ¦месяце  ¦         ¦         ¦месяце  ¦         ¦        ¦</w:t>
      </w:r>
    </w:p>
    <w:p w:rsidR="00000000" w:rsidRDefault="00DF20F0">
      <w:pPr>
        <w:pStyle w:val="HTML"/>
      </w:pPr>
      <w:r>
        <w:t>+---------+-----+------+--------+---------+-----+-----+-------+--------+---------+---------+--------+---------+--------+</w:t>
      </w:r>
    </w:p>
    <w:p w:rsidR="00000000" w:rsidRDefault="00DF20F0">
      <w:pPr>
        <w:pStyle w:val="HTML"/>
      </w:pPr>
      <w:r>
        <w:t>¦    1    ¦  2  ¦  3   ¦   4    ¦    5    ¦  6  ¦  7  ¦   8   ¦   9    ¦   10    ¦   11    ¦   12   ¦   13    ¦   14   ¦</w:t>
      </w:r>
    </w:p>
    <w:p w:rsidR="00000000" w:rsidRDefault="00DF20F0">
      <w:pPr>
        <w:pStyle w:val="HTML"/>
      </w:pPr>
      <w:r>
        <w:t>+---------+---</w:t>
      </w:r>
      <w:r>
        <w:t>--+------+--------+---------+-----+-----+-------+--------+---------+---------+--------+---------+--------+</w:t>
      </w:r>
    </w:p>
    <w:p w:rsidR="00000000" w:rsidRDefault="00DF20F0">
      <w:pPr>
        <w:pStyle w:val="HTML"/>
      </w:pPr>
      <w:r>
        <w:t>¦         ¦     ¦      ¦        ¦         ¦     ¦     ¦       ¦        ¦         ¦         ¦        ¦         ¦        ¦</w:t>
      </w:r>
    </w:p>
    <w:p w:rsidR="00000000" w:rsidRDefault="00DF20F0">
      <w:pPr>
        <w:pStyle w:val="HTML"/>
      </w:pPr>
      <w:r>
        <w:t>----------+-----+------+----</w:t>
      </w:r>
      <w:r>
        <w:t>----+---------+-----+-----+-------+--------+---------+---------+--------+---------+---------</w:t>
      </w:r>
    </w:p>
    <w:p w:rsidR="00000000" w:rsidRDefault="00DF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0F0">
      <w:pPr>
        <w:pStyle w:val="sel"/>
        <w:divId w:val="1215966286"/>
      </w:pPr>
      <w:r>
        <w:t>1 НД - нефтегазовые доходы федерального бюджета.</w:t>
      </w:r>
    </w:p>
    <w:p w:rsidR="00000000" w:rsidRDefault="00DF20F0">
      <w:pPr>
        <w:pStyle w:val="sel"/>
        <w:divId w:val="1215966286"/>
      </w:pPr>
      <w:r>
        <w:t>2 Плановая (нормативная) величина - величина в отчетном периоде, утвержденная федеральным законом о федеральном б</w:t>
      </w:r>
      <w:r>
        <w:t>юджете на очередной финансовый год и плановый период.</w:t>
      </w:r>
    </w:p>
    <w:p w:rsidR="00000000" w:rsidRDefault="00DF20F0">
      <w:pPr>
        <w:pStyle w:val="sel"/>
        <w:divId w:val="1215966286"/>
      </w:pPr>
      <w:r>
        <w:t>3 Накопленный объем определяется как сумма остатков на счетах Федерального казначейства в Центральном банке Российской Федерации по учету средств Резервного фонда и финансовых активов, в которые размеще</w:t>
      </w:r>
      <w:r>
        <w:t>ны средства Резервного фонда, пересчитанная в валюту Российской Федерации по официальным курсам иностранных валют, установленным Центральным банком Российской Федерации на дату формирования расчета.</w:t>
      </w:r>
    </w:p>
    <w:p w:rsidR="00000000" w:rsidRDefault="00DF20F0">
      <w:pPr>
        <w:pStyle w:val="right"/>
      </w:pPr>
      <w:r>
        <w:t>Источник - Приказ Минфина России от 14.02.2008 № 25н (с и</w:t>
      </w:r>
      <w:r>
        <w:t>зменениями и дополнениями на 2009 год)</w:t>
      </w:r>
    </w:p>
    <w:p w:rsidR="00000000" w:rsidRDefault="00DF2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https://порядокправа.рф/obrazecy/raschet_ispolzovaniya_neftegazovyx_doxodov_federalnogo_byudzheta_na_finansovoe_obespechenie_neftegazovo.htm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F0"/>
    <w:rsid w:val="00D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804BF-5990-437B-B4B9-0CC0B061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96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polzovaniya_neftegazovyx_doxodov_federalnogo_byudzheta_na_finansovoe_obespechenie_neftegaz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использования нефтегазовых доходов федерального бюджета на финансовое обеспечение нефтегазового трансферта, на формирование Резервного фонда и на формирование Фонда национального благосостояния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