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B24">
      <w:pPr>
        <w:pStyle w:val="1"/>
        <w:rPr>
          <w:rFonts w:eastAsia="Times New Roman"/>
        </w:rPr>
      </w:pPr>
      <w:r>
        <w:rPr>
          <w:rFonts w:eastAsia="Times New Roman"/>
        </w:rPr>
        <w:t>Расчет дополнительной составляющей полного денежного эквивалента по территориальной программе государственных гарантий оказания гражданам города Коломны и Коломенского района бесплатной медицинской помощи</w:t>
      </w:r>
    </w:p>
    <w:p w:rsidR="00000000" w:rsidRDefault="00AF2B24">
      <w:pPr>
        <w:pStyle w:val="right"/>
      </w:pPr>
      <w:r>
        <w:t>Приложение N 2 к Постановлению глав муниципальных образований "Город Коломна" и "Коломенский район" Московской области от 9 марта 2005 г. N 122, 215</w:t>
      </w:r>
    </w:p>
    <w:p w:rsidR="00000000" w:rsidRDefault="00AF2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B24">
      <w:pPr>
        <w:pStyle w:val="3"/>
        <w:rPr>
          <w:rFonts w:eastAsia="Times New Roman"/>
        </w:rPr>
      </w:pPr>
      <w:r>
        <w:rPr>
          <w:rFonts w:eastAsia="Times New Roman"/>
        </w:rPr>
        <w:t>РАСЧЕТ ДОПОЛНИТЕЛЬНОЙ СОСТАВЛЯЮЩЕЙ ПОЛНОГО ДЕНЕЖНОГО ЭКВИВАЛЕНТА</w:t>
      </w:r>
    </w:p>
    <w:p w:rsidR="00000000" w:rsidRDefault="00AF2B24">
      <w:pPr>
        <w:pStyle w:val="HTML"/>
      </w:pPr>
      <w:r>
        <w:t xml:space="preserve">    Сумма иных поступлений (рублей): ____</w:t>
      </w:r>
      <w:r>
        <w:t>________________________</w:t>
      </w:r>
    </w:p>
    <w:p w:rsidR="00000000" w:rsidRDefault="00AF2B24">
      <w:pPr>
        <w:pStyle w:val="HTML"/>
      </w:pPr>
      <w:r>
        <w:t>Фактически выполненные объемы (в баллах): ___________________</w:t>
      </w:r>
    </w:p>
    <w:p w:rsidR="00000000" w:rsidRDefault="00AF2B24">
      <w:pPr>
        <w:pStyle w:val="HTML"/>
      </w:pPr>
      <w:r>
        <w:t>Сумма иных поступлений (руб.)</w:t>
      </w:r>
    </w:p>
    <w:p w:rsidR="00000000" w:rsidRDefault="00AF2B24">
      <w:pPr>
        <w:pStyle w:val="HTML"/>
      </w:pPr>
      <w:r>
        <w:t>Расчет ДЭ дополнительного = ----------------------------- =</w:t>
      </w:r>
    </w:p>
    <w:p w:rsidR="00000000" w:rsidRDefault="00AF2B24">
      <w:pPr>
        <w:pStyle w:val="HTML"/>
      </w:pPr>
      <w:r>
        <w:t>Фактические объемы (баллы)</w:t>
      </w:r>
    </w:p>
    <w:p w:rsidR="00000000" w:rsidRDefault="00AF2B24">
      <w:pPr>
        <w:pStyle w:val="HTML"/>
      </w:pPr>
    </w:p>
    <w:p w:rsidR="00000000" w:rsidRDefault="00AF2B24">
      <w:pPr>
        <w:pStyle w:val="HTML"/>
      </w:pPr>
      <w:r>
        <w:t>---------------------------------------------------</w:t>
      </w:r>
      <w:r>
        <w:t>------------</w:t>
      </w:r>
    </w:p>
    <w:p w:rsidR="00000000" w:rsidRDefault="00AF2B24">
      <w:pPr>
        <w:pStyle w:val="HTML"/>
      </w:pPr>
      <w:r>
        <w:t>¦Наименование ЛПУ   ¦Фактически  ¦Сумма       ¦Дополнительный ¦</w:t>
      </w:r>
    </w:p>
    <w:p w:rsidR="00000000" w:rsidRDefault="00AF2B24">
      <w:pPr>
        <w:pStyle w:val="HTML"/>
      </w:pPr>
      <w:r>
        <w:t>¦                   ¦выполненные ¦дополнит.   ¦ДЭ             ¦</w:t>
      </w:r>
    </w:p>
    <w:p w:rsidR="00000000" w:rsidRDefault="00AF2B24">
      <w:pPr>
        <w:pStyle w:val="HTML"/>
      </w:pPr>
      <w:r>
        <w:t>¦                   ¦объемы      ¦(иных)      ¦               ¦</w:t>
      </w:r>
    </w:p>
    <w:p w:rsidR="00000000" w:rsidRDefault="00AF2B24">
      <w:pPr>
        <w:pStyle w:val="HTML"/>
      </w:pPr>
      <w:r>
        <w:t xml:space="preserve">¦                   ¦(баллы)     ¦поступлений ¦    </w:t>
      </w:r>
      <w:r>
        <w:t xml:space="preserve">           ¦</w:t>
      </w:r>
    </w:p>
    <w:p w:rsidR="00000000" w:rsidRDefault="00AF2B24">
      <w:pPr>
        <w:pStyle w:val="HTML"/>
      </w:pPr>
      <w:r>
        <w:t>¦                   ¦            ¦(руб.)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         1         ¦     2      ¦     3      ¦       4       ¦</w:t>
      </w:r>
    </w:p>
    <w:p w:rsidR="00000000" w:rsidRDefault="00AF2B24">
      <w:pPr>
        <w:pStyle w:val="HTML"/>
      </w:pPr>
      <w:r>
        <w:t>+-------------------+------------+------------+----</w:t>
      </w:r>
      <w:r>
        <w:t>-----------+</w:t>
      </w:r>
    </w:p>
    <w:p w:rsidR="00000000" w:rsidRDefault="00AF2B24">
      <w:pPr>
        <w:pStyle w:val="HTML"/>
      </w:pPr>
      <w:r>
        <w:t>¦Коломенская ЦРБ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¦Детская больница   ¦            ¦            ¦               ¦</w:t>
      </w:r>
    </w:p>
    <w:p w:rsidR="00000000" w:rsidRDefault="00AF2B24">
      <w:pPr>
        <w:pStyle w:val="HTML"/>
      </w:pPr>
      <w:r>
        <w:t>+-------------------+------------+------------+----</w:t>
      </w:r>
      <w:r>
        <w:t>-----------+</w:t>
      </w:r>
    </w:p>
    <w:p w:rsidR="00000000" w:rsidRDefault="00AF2B24">
      <w:pPr>
        <w:pStyle w:val="HTML"/>
      </w:pPr>
      <w:r>
        <w:t>¦Щуровская больница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¦Стоматологическая  ¦            ¦            ¦               ¦</w:t>
      </w:r>
    </w:p>
    <w:p w:rsidR="00000000" w:rsidRDefault="00AF2B24">
      <w:pPr>
        <w:pStyle w:val="HTML"/>
      </w:pPr>
      <w:r>
        <w:t xml:space="preserve">¦поликлиника        ¦            ¦            ¦    </w:t>
      </w:r>
      <w:r>
        <w:t xml:space="preserve">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¦Поликлиника N 3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¦Сергиевская        ¦            ¦            ¦               ¦</w:t>
      </w:r>
    </w:p>
    <w:p w:rsidR="00000000" w:rsidRDefault="00AF2B24">
      <w:pPr>
        <w:pStyle w:val="HTML"/>
      </w:pPr>
      <w:r>
        <w:t>¦больница       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¦Непецинская        ¦            ¦            ¦               ¦</w:t>
      </w:r>
    </w:p>
    <w:p w:rsidR="00000000" w:rsidRDefault="00AF2B24">
      <w:pPr>
        <w:pStyle w:val="HTML"/>
      </w:pPr>
      <w:r>
        <w:t>¦больница       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¦Федосьинская       ¦            ¦            ¦               ¦</w:t>
      </w:r>
    </w:p>
    <w:p w:rsidR="00000000" w:rsidRDefault="00AF2B24">
      <w:pPr>
        <w:pStyle w:val="HTML"/>
      </w:pPr>
      <w:r>
        <w:t>¦больница       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lastRenderedPageBreak/>
        <w:t>¦Песковская         ¦            ¦            ¦               ¦</w:t>
      </w:r>
    </w:p>
    <w:p w:rsidR="00000000" w:rsidRDefault="00AF2B24">
      <w:pPr>
        <w:pStyle w:val="HTML"/>
      </w:pPr>
      <w:r>
        <w:t>¦поликлиника    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¦Карасевская        ¦            ¦            ¦               ¦</w:t>
      </w:r>
    </w:p>
    <w:p w:rsidR="00000000" w:rsidRDefault="00AF2B24">
      <w:pPr>
        <w:pStyle w:val="HTML"/>
      </w:pPr>
      <w:r>
        <w:t>¦амбулатория        ¦            ¦            ¦               ¦</w:t>
      </w:r>
    </w:p>
    <w:p w:rsidR="00000000" w:rsidRDefault="00AF2B24">
      <w:pPr>
        <w:pStyle w:val="HTML"/>
      </w:pPr>
      <w:r>
        <w:t>+-------------------+------------+------------+---------------+</w:t>
      </w:r>
    </w:p>
    <w:p w:rsidR="00000000" w:rsidRDefault="00AF2B24">
      <w:pPr>
        <w:pStyle w:val="HTML"/>
      </w:pPr>
      <w:r>
        <w:t>¦Итого              ¦            ¦            ¦               ¦</w:t>
      </w:r>
    </w:p>
    <w:p w:rsidR="00000000" w:rsidRDefault="00AF2B24">
      <w:pPr>
        <w:pStyle w:val="HTML"/>
      </w:pPr>
      <w:r>
        <w:t>--------------------+------------+------------+----------------</w:t>
      </w:r>
    </w:p>
    <w:p w:rsidR="00000000" w:rsidRDefault="00AF2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B24">
      <w:pPr>
        <w:pStyle w:val="right"/>
      </w:pPr>
      <w:r>
        <w:t>Источник - Постановление главы г. Коломны МО № 122 и главы Коломенского района МО № 215 от 09.03.2005</w:t>
      </w:r>
    </w:p>
    <w:p w:rsidR="00000000" w:rsidRDefault="00AF2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права.рф/obrazecy/raschet_dopolnitelnoj_sostavlyayushhej_polnogo_denezhnogo_ekvivalenta_po_territorialnoj_programme_gosuda.htm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24"/>
    <w:rsid w:val="00A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714650-99D3-46DF-BBE8-646398D8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polnitelnoj_sostavlyayushhej_polnogo_denezhnogo_ekvivalenta_po_territorialnoj_programme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дополнительной составляющей полного денежного эквивалента по территориальной программе государственных гарантий оказания гражданам города Коломны и Коломенского района бесплатной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