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B15">
      <w:pPr>
        <w:pStyle w:val="1"/>
        <w:rPr>
          <w:rFonts w:eastAsia="Times New Roman"/>
        </w:rPr>
      </w:pPr>
      <w:r>
        <w:rPr>
          <w:rFonts w:eastAsia="Times New Roman"/>
        </w:rPr>
        <w:t>Расчет балансовой прибыли, принимаемой при установлении тарифов на передачу тепловой энергии (таблица № П1.21.4)</w:t>
      </w:r>
    </w:p>
    <w:p w:rsidR="00000000" w:rsidRDefault="00854B15">
      <w:pPr>
        <w:pStyle w:val="right"/>
      </w:pPr>
      <w:r>
        <w:t xml:space="preserve">Приложение 1 к Методическим указаниям по расчету регулируемых тарифов </w:t>
      </w:r>
      <w:r>
        <w:t>и цен на электрическую (тепловую) энергию на розничном (потребительском) рынке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right"/>
      </w:pPr>
      <w:r>
        <w:t>Таблица N П1.21.4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3"/>
        <w:rPr>
          <w:rFonts w:eastAsia="Times New Roman"/>
        </w:rPr>
      </w:pPr>
      <w:r>
        <w:rPr>
          <w:rFonts w:eastAsia="Times New Roman"/>
        </w:rPr>
        <w:t>Расчет балансовой прибыли, принимаемой при установлении тарифов на передачу тепловой энергии</w:t>
      </w:r>
    </w:p>
    <w:p w:rsidR="00000000" w:rsidRDefault="00854B15">
      <w:pPr>
        <w:pStyle w:val="right"/>
      </w:pPr>
      <w:r>
        <w:t>тыс. руб.</w:t>
      </w:r>
    </w:p>
    <w:p w:rsidR="00000000" w:rsidRDefault="00854B15">
      <w:pPr>
        <w:pStyle w:val="3"/>
        <w:rPr>
          <w:rFonts w:eastAsia="Times New Roman"/>
        </w:rPr>
      </w:pPr>
      <w:r>
        <w:rPr>
          <w:rFonts w:eastAsia="Times New Roman"/>
        </w:rPr>
        <w:t>п. п. Наименование Базовый период Период регулирования</w:t>
      </w:r>
      <w:r>
        <w:rPr>
          <w:rFonts w:eastAsia="Times New Roman"/>
        </w:rPr>
        <w:t xml:space="preserve"> 1 2 3 4</w:t>
      </w:r>
    </w:p>
    <w:p w:rsidR="00000000" w:rsidRDefault="00854B15">
      <w:pPr>
        <w:pStyle w:val="left"/>
      </w:pPr>
      <w:r>
        <w:t>1.</w:t>
      </w:r>
    </w:p>
    <w:p w:rsidR="00000000" w:rsidRDefault="00854B15">
      <w:pPr>
        <w:pStyle w:val="left"/>
      </w:pPr>
      <w:r>
        <w:t>Прибыль на развитие производства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в том числе: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- капитальные вложения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2.</w:t>
      </w:r>
    </w:p>
    <w:p w:rsidR="00000000" w:rsidRDefault="00854B15">
      <w:pPr>
        <w:pStyle w:val="left"/>
      </w:pPr>
      <w:r>
        <w:t>Прибыль на социальное развитие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в том числе: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- капитальные вложения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lastRenderedPageBreak/>
        <w:t>3.</w:t>
      </w:r>
    </w:p>
    <w:p w:rsidR="00000000" w:rsidRDefault="00854B15">
      <w:pPr>
        <w:pStyle w:val="left"/>
      </w:pPr>
      <w:r>
        <w:t>Прибыль на поощрение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4.</w:t>
      </w:r>
    </w:p>
    <w:p w:rsidR="00000000" w:rsidRDefault="00854B15">
      <w:pPr>
        <w:pStyle w:val="left"/>
      </w:pPr>
      <w:r>
        <w:t>Дивиденды по акциям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5.</w:t>
      </w:r>
    </w:p>
    <w:p w:rsidR="00000000" w:rsidRDefault="00854B15">
      <w:pPr>
        <w:pStyle w:val="left"/>
      </w:pPr>
      <w:r>
        <w:t>Прибыль на прочие цели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- % за пользование кредитом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- услуги банка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- другие (с расшифровкой)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6.</w:t>
      </w:r>
    </w:p>
    <w:p w:rsidR="00000000" w:rsidRDefault="00854B15">
      <w:pPr>
        <w:pStyle w:val="left"/>
      </w:pPr>
      <w:r>
        <w:t>Прибыль, облагаемая налогом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7.</w:t>
      </w:r>
    </w:p>
    <w:p w:rsidR="00000000" w:rsidRDefault="00854B15">
      <w:pPr>
        <w:pStyle w:val="left"/>
      </w:pPr>
      <w:r>
        <w:t>Налоги, сборы, платежи - всего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в том числе: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- на прибыль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- на имущество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- плата за выбросы загрязняющих веществ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- другие налоги и обязательные с</w:t>
      </w:r>
      <w:r>
        <w:t>боры и платежи (с расшифровкой)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8.</w:t>
      </w:r>
    </w:p>
    <w:p w:rsidR="00000000" w:rsidRDefault="00854B15">
      <w:pPr>
        <w:pStyle w:val="left"/>
      </w:pPr>
      <w:r>
        <w:t>Прибыль от товарной продукции, в том числе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left"/>
      </w:pPr>
      <w:r>
        <w:t>8.1.</w:t>
      </w:r>
    </w:p>
    <w:p w:rsidR="00000000" w:rsidRDefault="00854B15">
      <w:pPr>
        <w:pStyle w:val="left"/>
      </w:pPr>
      <w:r>
        <w:t>отнесенная на сбытовую деятельность</w:t>
      </w:r>
    </w:p>
    <w:p w:rsidR="00000000" w:rsidRDefault="00854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B15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854B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https://порядокправа.рф/obrazecy/raschet_balansovoj_pribyli_prinimaemoj_pri_ustanovlenii_tarifov_na_peredachu_teplovoj_energii_tablic.htm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15"/>
    <w:rsid w:val="0085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2187FE-6C03-4B2A-BC84-AFEC979F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balansovoj_pribyli_prinimaemoj_pri_ustanovlenii_tarifov_na_peredachu_teplovoj_energii_tab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балансовой прибыли, принимаемой при установлении тарифов на передачу тепловой энергии (таблица № П1.21.4)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2022-08-17T06:13:00Z</dcterms:created>
  <dcterms:modified xsi:type="dcterms:W3CDTF">2022-08-17T06:13:00Z</dcterms:modified>
</cp:coreProperties>
</file>