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801">
      <w:pPr>
        <w:pStyle w:val="1"/>
        <w:rPr>
          <w:rFonts w:eastAsia="Times New Roman"/>
        </w:rPr>
      </w:pPr>
      <w:r>
        <w:rPr>
          <w:rFonts w:eastAsia="Times New Roman"/>
        </w:rPr>
        <w:t>Расчет аванса причитающегося агенту комиссионного вознаграждения за проведение закупочных интервенций</w:t>
      </w:r>
    </w:p>
    <w:p w:rsidR="00000000" w:rsidRDefault="005A7801">
      <w:pPr>
        <w:pStyle w:val="right"/>
      </w:pPr>
      <w:r>
        <w:t>Приложение N 8 к Приказу Минсельхоза России от 8 февраля 2011 г. N 31</w:t>
      </w:r>
    </w:p>
    <w:p w:rsidR="00000000" w:rsidRDefault="005A7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801">
      <w:pPr>
        <w:pStyle w:val="HTML"/>
      </w:pPr>
      <w:r>
        <w:t>Заполняется: Агентом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Представляется:</w:t>
      </w:r>
    </w:p>
    <w:p w:rsidR="00000000" w:rsidRDefault="005A7801">
      <w:pPr>
        <w:pStyle w:val="HTML"/>
      </w:pPr>
      <w:r>
        <w:t>главному распорядителю</w:t>
      </w:r>
    </w:p>
    <w:p w:rsidR="00000000" w:rsidRDefault="005A7801">
      <w:pPr>
        <w:pStyle w:val="HTML"/>
      </w:pPr>
      <w:r>
        <w:t>в двух экземплярах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Срок представления: до 5 декабря т.г.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РАСЧЕТ</w:t>
      </w:r>
    </w:p>
    <w:p w:rsidR="00000000" w:rsidRDefault="005A7801">
      <w:pPr>
        <w:pStyle w:val="HTML"/>
      </w:pPr>
      <w:r>
        <w:t>аванса причитающегося Агенту комиссионного вознаграждения</w:t>
      </w:r>
    </w:p>
    <w:p w:rsidR="00000000" w:rsidRDefault="005A7801">
      <w:pPr>
        <w:pStyle w:val="HTML"/>
      </w:pPr>
      <w:r>
        <w:t>за проведение закупочных интервенций</w:t>
      </w:r>
    </w:p>
    <w:p w:rsidR="00000000" w:rsidRDefault="005A7801">
      <w:pPr>
        <w:pStyle w:val="HTML"/>
      </w:pPr>
      <w:r>
        <w:t>на "__" ____________ 20__ г.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5A7801">
      <w:pPr>
        <w:pStyle w:val="HTML"/>
      </w:pPr>
      <w:r>
        <w:t>¦      Стоимость запасов        ¦             Расчет аванса               ¦</w:t>
      </w:r>
    </w:p>
    <w:p w:rsidR="00000000" w:rsidRDefault="005A7801">
      <w:pPr>
        <w:pStyle w:val="HTML"/>
      </w:pPr>
      <w:r>
        <w:t>¦   интервенционного фонда по   +-----------------------------------------+</w:t>
      </w:r>
    </w:p>
    <w:p w:rsidR="00000000" w:rsidRDefault="005A7801">
      <w:pPr>
        <w:pStyle w:val="HTML"/>
      </w:pPr>
      <w:r>
        <w:t>¦заключенным договорам поставки,¦  ставка процента  ¦ сумма аванса, руб.  ¦</w:t>
      </w:r>
    </w:p>
    <w:p w:rsidR="00000000" w:rsidRDefault="005A7801">
      <w:pPr>
        <w:pStyle w:val="HTML"/>
      </w:pPr>
      <w:r>
        <w:t>¦   руб. (соответ</w:t>
      </w:r>
      <w:r>
        <w:t>ствует гр. 8   ¦   комиссионного   ¦ (гр. 1 x гр. 2 x %  ¦</w:t>
      </w:r>
    </w:p>
    <w:p w:rsidR="00000000" w:rsidRDefault="005A7801">
      <w:pPr>
        <w:pStyle w:val="HTML"/>
      </w:pPr>
      <w:r>
        <w:t xml:space="preserve">¦ Реестра заключенных договоров ¦вознаграждения  </w:t>
      </w:r>
      <w:r>
        <w:rPr>
          <w:vertAlign w:val="superscript"/>
        </w:rPr>
        <w:t>1</w:t>
      </w:r>
      <w:r>
        <w:t xml:space="preserve">  ¦        </w:t>
      </w:r>
      <w:r>
        <w:rPr>
          <w:vertAlign w:val="superscript"/>
        </w:rPr>
        <w:t>2</w:t>
      </w:r>
      <w:r>
        <w:t xml:space="preserve">  )         ¦</w:t>
      </w:r>
    </w:p>
    <w:p w:rsidR="00000000" w:rsidRDefault="005A7801">
      <w:pPr>
        <w:pStyle w:val="HTML"/>
      </w:pPr>
      <w:r>
        <w:t>¦           поставки)           ¦                   ¦                     ¦</w:t>
      </w:r>
    </w:p>
    <w:p w:rsidR="00000000" w:rsidRDefault="005A7801">
      <w:pPr>
        <w:pStyle w:val="HTML"/>
      </w:pPr>
      <w:r>
        <w:t>+-------------------------------+------------</w:t>
      </w:r>
      <w:r>
        <w:t>-------+---------------------+</w:t>
      </w:r>
    </w:p>
    <w:p w:rsidR="00000000" w:rsidRDefault="005A7801">
      <w:pPr>
        <w:pStyle w:val="HTML"/>
      </w:pPr>
      <w:r>
        <w:t>¦               1               ¦         2         ¦         3           ¦</w:t>
      </w:r>
    </w:p>
    <w:p w:rsidR="00000000" w:rsidRDefault="005A7801">
      <w:pPr>
        <w:pStyle w:val="HTML"/>
      </w:pPr>
      <w:r>
        <w:t>+-------------------------------+-------------------+---------------------+</w:t>
      </w:r>
    </w:p>
    <w:p w:rsidR="00000000" w:rsidRDefault="005A7801">
      <w:pPr>
        <w:pStyle w:val="HTML"/>
      </w:pPr>
      <w:r>
        <w:t xml:space="preserve">¦                               ¦                   ¦                    </w:t>
      </w:r>
      <w:r>
        <w:t xml:space="preserve"> ¦</w:t>
      </w:r>
    </w:p>
    <w:p w:rsidR="00000000" w:rsidRDefault="005A7801">
      <w:pPr>
        <w:pStyle w:val="HTML"/>
      </w:pPr>
      <w:r>
        <w:t>--------------------------------+-------------------+----------------------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--------------------------------</w:t>
      </w:r>
    </w:p>
    <w:p w:rsidR="00000000" w:rsidRDefault="005A7801">
      <w:pPr>
        <w:pStyle w:val="HTML"/>
      </w:pPr>
      <w:r>
        <w:rPr>
          <w:vertAlign w:val="superscript"/>
        </w:rPr>
        <w:t>1</w:t>
      </w:r>
      <w:r>
        <w:t xml:space="preserve">   Ставка  процента  определяется  по  результатам конкурса по отбору</w:t>
      </w:r>
    </w:p>
    <w:p w:rsidR="00000000" w:rsidRDefault="005A7801">
      <w:pPr>
        <w:pStyle w:val="HTML"/>
      </w:pPr>
      <w:r>
        <w:t>Агента.</w:t>
      </w:r>
    </w:p>
    <w:p w:rsidR="00000000" w:rsidRDefault="005A7801">
      <w:pPr>
        <w:pStyle w:val="HTML"/>
      </w:pPr>
      <w:r>
        <w:rPr>
          <w:vertAlign w:val="superscript"/>
        </w:rPr>
        <w:t>2</w:t>
      </w:r>
      <w:r>
        <w:t xml:space="preserve">    В  соответствии  с  нормативами,  </w:t>
      </w:r>
      <w:r>
        <w:t>определенными законодательством</w:t>
      </w:r>
    </w:p>
    <w:p w:rsidR="00000000" w:rsidRDefault="005A7801">
      <w:pPr>
        <w:pStyle w:val="HTML"/>
      </w:pPr>
      <w:r>
        <w:t>Российской Федерации.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Агент:                                Главный распорядитель: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М.П.                                  М.П.</w:t>
      </w:r>
    </w:p>
    <w:p w:rsidR="00000000" w:rsidRDefault="005A7801">
      <w:pPr>
        <w:pStyle w:val="HTML"/>
      </w:pPr>
      <w:r>
        <w:t>Дата ________________________         Дата _______________________</w:t>
      </w:r>
    </w:p>
    <w:p w:rsidR="00000000" w:rsidRDefault="005A7801">
      <w:pPr>
        <w:pStyle w:val="HTML"/>
      </w:pPr>
    </w:p>
    <w:p w:rsidR="00000000" w:rsidRDefault="005A7801">
      <w:pPr>
        <w:pStyle w:val="HTML"/>
      </w:pPr>
      <w:r>
        <w:t>Приложение.  Реестр  заключе</w:t>
      </w:r>
      <w:r>
        <w:t>нных  договоров  поставки в интервенционный</w:t>
      </w:r>
    </w:p>
    <w:p w:rsidR="00000000" w:rsidRDefault="005A7801">
      <w:pPr>
        <w:pStyle w:val="HTML"/>
      </w:pPr>
      <w:r>
        <w:t>фонд по результатам биржевых торгов (форма прилагается).</w:t>
      </w:r>
    </w:p>
    <w:p w:rsidR="00000000" w:rsidRDefault="005A78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801">
      <w:pPr>
        <w:pStyle w:val="right"/>
      </w:pPr>
      <w:r>
        <w:t>Источник - Приказ Минсельхоза России от 08.02.2011 № 31 (с изменениями и дополнениями на 2011 год)</w:t>
      </w:r>
    </w:p>
    <w:p w:rsidR="00000000" w:rsidRDefault="005A78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_avansa_prichitayushhegosya_agentu_komissionnogo_voznagrazhdeniya_za_provedenie_zakupochnyx_intervenci.htm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801"/>
    <w:rsid w:val="005A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59E51-C58F-41C5-BEA5-5C4B691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vansa_prichitayushhegosya_agentu_komissionnogo_voznagrazhdeniya_za_provedenie_zakupochnyx_interven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аванса причитающегося агенту комиссионного вознаграждения за проведение закупочных интервенций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2022-08-17T06:12:00Z</dcterms:created>
  <dcterms:modified xsi:type="dcterms:W3CDTF">2022-08-17T06:12:00Z</dcterms:modified>
</cp:coreProperties>
</file>