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AD4">
      <w:pPr>
        <w:pStyle w:val="1"/>
        <w:rPr>
          <w:rFonts w:eastAsia="Times New Roman"/>
        </w:rPr>
      </w:pPr>
      <w:r>
        <w:rPr>
          <w:rFonts w:eastAsia="Times New Roman"/>
        </w:rPr>
        <w:t>Расчет арендной платы за пользование нежилыми помещениями, находящимися в муниципальной собственности сельского поселения Дмитровское Шатурского муниципального района Московской области</w:t>
      </w:r>
    </w:p>
    <w:p w:rsidR="00000000" w:rsidRDefault="000E6AD4">
      <w:pPr>
        <w:pStyle w:val="right"/>
      </w:pPr>
      <w:r>
        <w:t xml:space="preserve">Приложение 1 </w:t>
      </w:r>
      <w:r>
        <w:br/>
      </w:r>
      <w:r>
        <w:t xml:space="preserve">к Договору аренды имущества, </w:t>
      </w:r>
      <w:r>
        <w:br/>
        <w:t xml:space="preserve">находящегося в муниципальной собственности </w:t>
      </w:r>
      <w:r>
        <w:br/>
        <w:t xml:space="preserve">сельского поселения Дмитровское Шатурского </w:t>
      </w:r>
      <w:r>
        <w:br/>
        <w:t>муниципального района Московской области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right"/>
      </w:pPr>
      <w:r>
        <w:t xml:space="preserve">УТВЕРЖДАЮ </w:t>
      </w:r>
      <w:r>
        <w:br/>
        <w:t xml:space="preserve">Председатель комитета </w:t>
      </w:r>
      <w:r>
        <w:br/>
        <w:t xml:space="preserve">по управлению имуществом </w:t>
      </w:r>
      <w:r>
        <w:br/>
        <w:t>А.В. Воронин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АРЕНДНОЙ ПЛАТЫ </w:t>
      </w:r>
      <w:r>
        <w:rPr>
          <w:rFonts w:eastAsia="Times New Roman"/>
        </w:rPr>
        <w:t>ЗА ПОЛЬЗОВАНИЕ НЕЖИЛЫМИ ПОМЕЩЕНИЯМИ, НАХОДЯЩИМИСЯ В МУНИЦИПАЛЬНОЙ СОБСТВЕННОСТИ</w:t>
      </w:r>
    </w:p>
    <w:p w:rsidR="00000000" w:rsidRDefault="000E6AD4">
      <w:pPr>
        <w:pStyle w:val="HTML"/>
      </w:pPr>
      <w:r>
        <w:t xml:space="preserve">    Арендатор: ____________________________________________________________</w:t>
      </w:r>
    </w:p>
    <w:p w:rsidR="00000000" w:rsidRDefault="000E6AD4">
      <w:pPr>
        <w:pStyle w:val="HTML"/>
      </w:pPr>
      <w:r>
        <w:t>(Ф.И.О., наименование предприятия, учреждения,</w:t>
      </w:r>
    </w:p>
    <w:p w:rsidR="00000000" w:rsidRDefault="000E6AD4">
      <w:pPr>
        <w:pStyle w:val="HTML"/>
      </w:pPr>
      <w:r>
        <w:t>организации)</w:t>
      </w:r>
    </w:p>
    <w:p w:rsidR="00000000" w:rsidRDefault="000E6AD4">
      <w:pPr>
        <w:pStyle w:val="HTML"/>
      </w:pPr>
      <w:r>
        <w:t>Адрес объекта: _________________________</w:t>
      </w:r>
      <w:r>
        <w:t>_______________________________</w:t>
      </w:r>
    </w:p>
    <w:p w:rsidR="00000000" w:rsidRDefault="000E6AD4">
      <w:pPr>
        <w:pStyle w:val="HTML"/>
      </w:pPr>
    </w:p>
    <w:p w:rsidR="00000000" w:rsidRDefault="000E6AD4">
      <w:pPr>
        <w:pStyle w:val="HTML"/>
      </w:pPr>
      <w:r>
        <w:t>Техническая характеристика недвижимого имущества</w:t>
      </w:r>
    </w:p>
    <w:p w:rsidR="00000000" w:rsidRDefault="000E6AD4">
      <w:pPr>
        <w:pStyle w:val="HTML"/>
      </w:pPr>
    </w:p>
    <w:p w:rsidR="00000000" w:rsidRDefault="000E6AD4">
      <w:pPr>
        <w:pStyle w:val="HTML"/>
      </w:pPr>
      <w:r>
        <w:t>Площадь (S) строения (помещения) ________________ кв. м.</w:t>
      </w:r>
    </w:p>
    <w:p w:rsidR="00000000" w:rsidRDefault="000E6AD4">
      <w:pPr>
        <w:pStyle w:val="HTML"/>
      </w:pPr>
      <w:r>
        <w:t>В том числе:</w:t>
      </w:r>
    </w:p>
    <w:p w:rsidR="00000000" w:rsidRDefault="000E6AD4">
      <w:pPr>
        <w:pStyle w:val="HTML"/>
      </w:pPr>
      <w:r>
        <w:t>подвалы ________________________________ кв. м;</w:t>
      </w:r>
    </w:p>
    <w:p w:rsidR="00000000" w:rsidRDefault="000E6AD4">
      <w:pPr>
        <w:pStyle w:val="HTML"/>
      </w:pPr>
      <w:r>
        <w:t>полуподвалы ____________________________ кв. м;</w:t>
      </w:r>
    </w:p>
    <w:p w:rsidR="00000000" w:rsidRDefault="000E6AD4">
      <w:pPr>
        <w:pStyle w:val="HTML"/>
      </w:pPr>
      <w:r>
        <w:t>наземна</w:t>
      </w:r>
      <w:r>
        <w:t>я часть _________________________ кв. м;</w:t>
      </w:r>
    </w:p>
    <w:p w:rsidR="00000000" w:rsidRDefault="000E6AD4">
      <w:pPr>
        <w:pStyle w:val="HTML"/>
      </w:pPr>
      <w:r>
        <w:t>чердак (мансарда) ______________________ кв. м.</w:t>
      </w:r>
    </w:p>
    <w:p w:rsidR="00000000" w:rsidRDefault="000E6AD4">
      <w:pPr>
        <w:pStyle w:val="just"/>
      </w:pPr>
      <w:r>
        <w:t>Расчетная величина годовой арендной платы за пользование нежилыми помещениями, находящимися в муниципальной собственности, определяется по формуле: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just"/>
      </w:pPr>
      <w:r>
        <w:t>Ап = Бап x S x Киз</w:t>
      </w:r>
      <w:r>
        <w:t xml:space="preserve"> x Км x Кнж x Кз x Ку x Кд,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just"/>
      </w:pPr>
      <w:r>
        <w:lastRenderedPageBreak/>
        <w:t>где:</w:t>
      </w:r>
    </w:p>
    <w:p w:rsidR="00000000" w:rsidRDefault="000E6AD4">
      <w:pPr>
        <w:pStyle w:val="just"/>
      </w:pPr>
      <w:r>
        <w:t>Бап - базовая ставка годовой арендной платы за 1 кв. м, составляет 1070 рублей в год по объектам, расположенным в городе Шатура, кроме микрорайона Керва и ул. Ботинской (постановление главы Шатурского муниципального района</w:t>
      </w:r>
      <w:r>
        <w:t xml:space="preserve"> N 1848 от 12.10.2006);</w:t>
      </w:r>
    </w:p>
    <w:p w:rsidR="00000000" w:rsidRDefault="000E6AD4">
      <w:pPr>
        <w:pStyle w:val="just"/>
      </w:pPr>
      <w:r>
        <w:t>S - площадь арендуемого помещения с указанными характеристиками;</w:t>
      </w:r>
    </w:p>
    <w:p w:rsidR="00000000" w:rsidRDefault="000E6AD4">
      <w:pPr>
        <w:pStyle w:val="just"/>
      </w:pPr>
      <w:r>
        <w:t>Киз - коэффициент остаточной стоимости: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just"/>
      </w:pPr>
      <w:r>
        <w:t>Киз = (100 - % износа) / 100,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just"/>
      </w:pPr>
      <w:r>
        <w:t>если Киз меньше 0,5, он принимается равным 0,5;</w:t>
      </w:r>
    </w:p>
    <w:p w:rsidR="00000000" w:rsidRDefault="000E6AD4">
      <w:pPr>
        <w:pStyle w:val="just"/>
      </w:pPr>
      <w:r>
        <w:t>Км - коэффициент качества материала строения:</w:t>
      </w:r>
    </w:p>
    <w:p w:rsidR="00000000" w:rsidRDefault="000E6AD4">
      <w:pPr>
        <w:pStyle w:val="just"/>
      </w:pPr>
      <w:r>
        <w:t>- кирпич - 1,5;</w:t>
      </w:r>
    </w:p>
    <w:p w:rsidR="00000000" w:rsidRDefault="000E6AD4">
      <w:pPr>
        <w:pStyle w:val="just"/>
      </w:pPr>
      <w:r>
        <w:t>- железобетон - 1,25;</w:t>
      </w:r>
    </w:p>
    <w:p w:rsidR="00000000" w:rsidRDefault="000E6AD4">
      <w:pPr>
        <w:pStyle w:val="just"/>
      </w:pPr>
      <w:r>
        <w:t>- прочее - 1,0;</w:t>
      </w:r>
    </w:p>
    <w:p w:rsidR="00000000" w:rsidRDefault="000E6AD4">
      <w:pPr>
        <w:pStyle w:val="just"/>
      </w:pPr>
      <w:r>
        <w:t>Кнж - коэффициент качества нежилого помещения: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just"/>
      </w:pPr>
      <w:r>
        <w:t>Кнж = Кнж1 + Кнж2 + Кнж3 + Кнж4,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just"/>
      </w:pPr>
      <w:r>
        <w:t>Кнж1 - размещение помещения:</w:t>
      </w:r>
    </w:p>
    <w:p w:rsidR="00000000" w:rsidRDefault="000E6AD4">
      <w:pPr>
        <w:pStyle w:val="just"/>
      </w:pPr>
      <w:r>
        <w:t>- отдельно стоящее строение - 0,54;</w:t>
      </w:r>
    </w:p>
    <w:p w:rsidR="00000000" w:rsidRDefault="000E6AD4">
      <w:pPr>
        <w:pStyle w:val="just"/>
      </w:pPr>
      <w:r>
        <w:t>- наземна</w:t>
      </w:r>
      <w:r>
        <w:t>я встроенно-пристроенная часть строения - 0,32;</w:t>
      </w:r>
    </w:p>
    <w:p w:rsidR="00000000" w:rsidRDefault="000E6AD4">
      <w:pPr>
        <w:pStyle w:val="just"/>
      </w:pPr>
      <w:r>
        <w:t>- чердачное помещение - 0,26;</w:t>
      </w:r>
    </w:p>
    <w:p w:rsidR="00000000" w:rsidRDefault="000E6AD4">
      <w:pPr>
        <w:pStyle w:val="just"/>
      </w:pPr>
      <w:r>
        <w:t>- полуподвальное помещение - 0,22;</w:t>
      </w:r>
    </w:p>
    <w:p w:rsidR="00000000" w:rsidRDefault="000E6AD4">
      <w:pPr>
        <w:pStyle w:val="just"/>
      </w:pPr>
      <w:r>
        <w:t>- подвальное помещение - 0,19;</w:t>
      </w:r>
    </w:p>
    <w:p w:rsidR="00000000" w:rsidRDefault="000E6AD4">
      <w:pPr>
        <w:pStyle w:val="just"/>
      </w:pPr>
      <w:r>
        <w:t>Кнж2 - степень технического обустройства:</w:t>
      </w:r>
    </w:p>
    <w:p w:rsidR="00000000" w:rsidRDefault="000E6AD4">
      <w:pPr>
        <w:pStyle w:val="just"/>
      </w:pPr>
      <w:r>
        <w:t>- водопровод, канализация, горячая вода, центральное отопление - 0,27;</w:t>
      </w:r>
    </w:p>
    <w:p w:rsidR="00000000" w:rsidRDefault="000E6AD4">
      <w:pPr>
        <w:pStyle w:val="just"/>
      </w:pPr>
      <w:r>
        <w:t>- водопровод, канализация, центральное отопление - 0,16;</w:t>
      </w:r>
    </w:p>
    <w:p w:rsidR="00000000" w:rsidRDefault="000E6AD4">
      <w:pPr>
        <w:pStyle w:val="just"/>
      </w:pPr>
      <w:r>
        <w:t>- водопровод, канализация - 0,10;</w:t>
      </w:r>
    </w:p>
    <w:p w:rsidR="00000000" w:rsidRDefault="000E6AD4">
      <w:pPr>
        <w:pStyle w:val="just"/>
      </w:pPr>
      <w:r>
        <w:t>- водопровод, центральное отопление - 0,10;</w:t>
      </w:r>
    </w:p>
    <w:p w:rsidR="00000000" w:rsidRDefault="000E6AD4">
      <w:pPr>
        <w:pStyle w:val="just"/>
      </w:pPr>
      <w:r>
        <w:t>- прочее - 0,05;</w:t>
      </w:r>
    </w:p>
    <w:p w:rsidR="00000000" w:rsidRDefault="000E6AD4">
      <w:pPr>
        <w:pStyle w:val="just"/>
      </w:pPr>
      <w:r>
        <w:t>Кнж3 - использование прилегающей территории:</w:t>
      </w:r>
    </w:p>
    <w:p w:rsidR="00000000" w:rsidRDefault="000E6AD4">
      <w:pPr>
        <w:pStyle w:val="just"/>
      </w:pPr>
      <w:r>
        <w:t>- огражденная прилегающая территория - 0,27;</w:t>
      </w:r>
    </w:p>
    <w:p w:rsidR="00000000" w:rsidRDefault="000E6AD4">
      <w:pPr>
        <w:pStyle w:val="just"/>
      </w:pPr>
      <w:r>
        <w:t>- неогражденн</w:t>
      </w:r>
      <w:r>
        <w:t>ая прилегающая территория - 0,16;</w:t>
      </w:r>
    </w:p>
    <w:p w:rsidR="00000000" w:rsidRDefault="000E6AD4">
      <w:pPr>
        <w:pStyle w:val="just"/>
      </w:pPr>
      <w:r>
        <w:t>- отсутствие возможности использовать прилегающую территорию - 0,10;</w:t>
      </w:r>
    </w:p>
    <w:p w:rsidR="00000000" w:rsidRDefault="000E6AD4">
      <w:pPr>
        <w:pStyle w:val="just"/>
      </w:pPr>
      <w:r>
        <w:t>Кнж4 - высота потолков в помещении (средняя по арендуемым помещениям):</w:t>
      </w:r>
    </w:p>
    <w:p w:rsidR="00000000" w:rsidRDefault="000E6AD4">
      <w:pPr>
        <w:pStyle w:val="just"/>
      </w:pPr>
      <w:r>
        <w:t>- свыше 3,0 м - 0,07;</w:t>
      </w:r>
    </w:p>
    <w:p w:rsidR="00000000" w:rsidRDefault="000E6AD4">
      <w:pPr>
        <w:pStyle w:val="just"/>
      </w:pPr>
      <w:r>
        <w:t>- от 2,60 до 3,0 м - 0,04;</w:t>
      </w:r>
    </w:p>
    <w:p w:rsidR="00000000" w:rsidRDefault="000E6AD4">
      <w:pPr>
        <w:pStyle w:val="just"/>
      </w:pPr>
      <w:r>
        <w:t>- менее 2,60 м - 0,02;</w:t>
      </w:r>
    </w:p>
    <w:p w:rsidR="00000000" w:rsidRDefault="000E6AD4">
      <w:pPr>
        <w:pStyle w:val="just"/>
      </w:pPr>
      <w:r>
        <w:t>Кз - коэффициент, учитывающий территориальную зону, - 1,5;</w:t>
      </w:r>
    </w:p>
    <w:p w:rsidR="00000000" w:rsidRDefault="000E6AD4">
      <w:pPr>
        <w:pStyle w:val="just"/>
      </w:pPr>
      <w:r>
        <w:t>Ку - коэффициент удобства расположения арендуемого помещения устанавливается в пределах 1,0-3,0, определяется главой Шатурского муниципального района, отражает местонахождени</w:t>
      </w:r>
      <w:r>
        <w:t>е арендуемого объекта в районе, городе, удаленность от транспортных магистралей, железнодорожных станций, автобусных остановок, удобство коммерческого использования;</w:t>
      </w:r>
    </w:p>
    <w:p w:rsidR="00000000" w:rsidRDefault="000E6AD4">
      <w:pPr>
        <w:pStyle w:val="just"/>
      </w:pPr>
      <w:r>
        <w:t>Кд - коэффициент вида деятельности:</w:t>
      </w:r>
    </w:p>
    <w:p w:rsidR="00000000" w:rsidRDefault="000E6AD4">
      <w:pPr>
        <w:pStyle w:val="just"/>
      </w:pPr>
      <w:r>
        <w:t>1. Кд - банковская (кроме сбербанка), биржевая деятель</w:t>
      </w:r>
      <w:r>
        <w:t>ность, посредническая деятельность, гостиницы, частная охрана, помещения для игорного бизнеса - 2,5.</w:t>
      </w:r>
    </w:p>
    <w:p w:rsidR="00000000" w:rsidRDefault="000E6AD4">
      <w:pPr>
        <w:pStyle w:val="just"/>
      </w:pPr>
      <w:r>
        <w:t>2. Кд - платные автостоянки, рестораны, бары, кафе (за исключением детских) - 2,0.</w:t>
      </w:r>
    </w:p>
    <w:p w:rsidR="00000000" w:rsidRDefault="000E6AD4">
      <w:pPr>
        <w:pStyle w:val="just"/>
      </w:pPr>
      <w:r>
        <w:t>3. Кд - оптовая и розничная торговля, склады, столовая - 1,5.</w:t>
      </w:r>
    </w:p>
    <w:p w:rsidR="00000000" w:rsidRDefault="000E6AD4">
      <w:pPr>
        <w:pStyle w:val="just"/>
      </w:pPr>
      <w:r>
        <w:t>4. Кд - пр</w:t>
      </w:r>
      <w:r>
        <w:t>омышленное производство; проектирование; научно-исследовательская деятельность; транспорт (за исключением такси); административная деятельность; Сбербанк РФ; таможенная служба; адвокатура; нотариальные и страховые фирмы; услуги электросвязи; бытовое обслуж</w:t>
      </w:r>
      <w:r>
        <w:t>ивание населения; государственные учреждения и прочие виды деятельности, не вошедшие в настоящий перечень, - 1,0.</w:t>
      </w:r>
    </w:p>
    <w:p w:rsidR="00000000" w:rsidRDefault="000E6AD4">
      <w:pPr>
        <w:pStyle w:val="just"/>
      </w:pPr>
      <w:r>
        <w:t>5. Кд - услуги медицины; ремонт и эксплуатация жилищного фонда; производство продуктов питания первой необходимости; производство товаров и ок</w:t>
      </w:r>
      <w:r>
        <w:t>азание услуг для инвалидов; для образовательных учреждений, имеющих лицензию на право ведения образовательной деятельности; спортивные организации; учреждения культуры; специализированные магазины по продаже хлебобулочных, молочных продуктов, а также проду</w:t>
      </w:r>
      <w:r>
        <w:t>ктов питания детского ассортимента - 0,5.</w:t>
      </w:r>
    </w:p>
    <w:p w:rsidR="00000000" w:rsidRDefault="000E6AD4">
      <w:pPr>
        <w:pStyle w:val="just"/>
      </w:pPr>
      <w:r>
        <w:t>6. Кд - детские и подростковые клубы и объединения, организующие досуг детей и подростков и не ведущие предпринимательскую деятельность; учреждения и организации инвалидов; юридические лица независимо от форм собст</w:t>
      </w:r>
      <w:r>
        <w:t>венности и граждане, осуществляющие предпринимательскую деятельность без образования юридического лица, обслуживающие муниципальные учреждения с организацией в них общественного питания без реализации алкогольной продукции; учреждения и организации независ</w:t>
      </w:r>
      <w:r>
        <w:t>имо от форм собственности, затраты которых финансируются из местного бюджета, муниципальные унитарные предприятия и учреждения - 0,0.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just"/>
      </w:pPr>
      <w:r>
        <w:t>Размер годовой арендной платы за нежилое помещение определяется как сумма платежей за аренду отдельных помещений с различ</w:t>
      </w:r>
      <w:r>
        <w:t>ными видами деятельности, вычисленных по формуле, приведенной выше.</w:t>
      </w:r>
    </w:p>
    <w:p w:rsidR="00000000" w:rsidRDefault="000E6AD4">
      <w:pPr>
        <w:pStyle w:val="just"/>
      </w:pPr>
      <w:r>
        <w:t>Размер годовой арендной платы за аренду недвижимого имущества составляет: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just"/>
      </w:pPr>
      <w:r>
        <w:t>Ап = Бап x S x Киз x Км x Кнж x Кз x Ку x Кд = сумма цифрами, рублей в год, без учета НДС,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just"/>
      </w:pPr>
      <w:r>
        <w:t>Ап / 12 = сумма цифра</w:t>
      </w:r>
      <w:r>
        <w:t>ми рублей в месяц без учета НДС.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just"/>
      </w:pPr>
      <w:r>
        <w:t>Перечисление НДС осуществляется арендатором самостоятельно в соответствующие бюджеты по указанию налоговой инспекции.</w:t>
      </w:r>
    </w:p>
    <w:p w:rsidR="00000000" w:rsidRDefault="000E6AD4">
      <w:pPr>
        <w:pStyle w:val="just"/>
      </w:pPr>
      <w:r>
        <w:t>Расчет подготовлен: 8(245)-43-87.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right"/>
      </w:pPr>
      <w:r>
        <w:t xml:space="preserve">Специалист комитета </w:t>
      </w:r>
      <w:r>
        <w:br/>
        <w:t>С.В. Ловкова</w:t>
      </w:r>
    </w:p>
    <w:p w:rsidR="00000000" w:rsidRDefault="000E6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AD4">
      <w:pPr>
        <w:pStyle w:val="right"/>
      </w:pPr>
      <w:r>
        <w:t>Источник - Решение Совета депутато</w:t>
      </w:r>
      <w:r>
        <w:t>в сельского поселения Дмитровское Шатурского муниципального района МО от 20.11.2008 № 87/18</w:t>
      </w:r>
    </w:p>
    <w:p w:rsidR="00000000" w:rsidRDefault="000E6A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https://порядокправа.рф/obrazecy/raschet_arendnoj_platy_za_polzovanie_nezhilymi_pomeshheniyami_naxodyashhimisya_v_municipalnoj_sobstvennost.htm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D4"/>
    <w:rsid w:val="000E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16BF3-D81F-42A8-AE5A-CB516C9C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rendnoj_platy_za_polzovanie_nezhilymi_pomeshheniyami_naxodyashhimisya_v_municipalnoj_sob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арендной платы за пользование нежилыми помещениями, находящимися в муниципальной собственности сельского поселения Дмитровское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2022-08-17T06:11:00Z</dcterms:created>
  <dcterms:modified xsi:type="dcterms:W3CDTF">2022-08-17T06:11:00Z</dcterms:modified>
</cp:coreProperties>
</file>