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A1A">
      <w:pPr>
        <w:pStyle w:val="1"/>
        <w:rPr>
          <w:rFonts w:eastAsia="Times New Roman"/>
        </w:rPr>
      </w:pPr>
      <w:r>
        <w:rPr>
          <w:rFonts w:eastAsia="Times New Roman"/>
        </w:rPr>
        <w:t>Рамочное соглашение между ассоциациями частного права о создании и управлении приграничными парками</w:t>
      </w:r>
    </w:p>
    <w:p w:rsidR="00000000" w:rsidRDefault="007F0A1A">
      <w:pPr>
        <w:pStyle w:val="right"/>
      </w:pPr>
      <w:r>
        <w:t xml:space="preserve">Приложение </w:t>
      </w:r>
      <w:r>
        <w:br/>
        <w:t xml:space="preserve">к Конвенции Совета Европы </w:t>
      </w:r>
      <w:r>
        <w:br/>
        <w:t>от 21.05.1980 N 106</w:t>
      </w:r>
    </w:p>
    <w:p w:rsidR="00000000" w:rsidRDefault="007F0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A1A">
      <w:pPr>
        <w:pStyle w:val="3"/>
        <w:rPr>
          <w:rFonts w:eastAsia="Times New Roman"/>
        </w:rPr>
      </w:pPr>
      <w:r>
        <w:rPr>
          <w:rFonts w:eastAsia="Times New Roman"/>
        </w:rPr>
        <w:t xml:space="preserve">2.11 Типовое соглашение </w:t>
      </w:r>
      <w:r>
        <w:rPr>
          <w:rFonts w:eastAsia="Times New Roman"/>
        </w:rPr>
        <w:t>между ассоциациями частного права о создании и управлении приграничными парками</w:t>
      </w:r>
    </w:p>
    <w:p w:rsidR="00000000" w:rsidRDefault="007F0A1A">
      <w:pPr>
        <w:pStyle w:val="just"/>
      </w:pPr>
      <w:r>
        <w:t>Ассоциация ___________________________________________________</w:t>
      </w:r>
    </w:p>
    <w:p w:rsidR="00000000" w:rsidRDefault="007F0A1A">
      <w:pPr>
        <w:pStyle w:val="just"/>
      </w:pPr>
      <w:r>
        <w:t>Ассоциация ___________________________________________________</w:t>
      </w:r>
    </w:p>
    <w:p w:rsidR="00000000" w:rsidRDefault="007F0A1A">
      <w:pPr>
        <w:pStyle w:val="just"/>
      </w:pPr>
      <w:r>
        <w:t>(и Ассоциация ____________________________________</w:t>
      </w:r>
      <w:r>
        <w:t xml:space="preserve">_____) </w:t>
      </w:r>
      <w:r>
        <w:rPr>
          <w:vertAlign w:val="superscript"/>
        </w:rPr>
        <w:t>40</w:t>
      </w:r>
      <w:r>
        <w:t xml:space="preserve"> ,</w:t>
      </w:r>
    </w:p>
    <w:p w:rsidR="00000000" w:rsidRDefault="007F0A1A">
      <w:pPr>
        <w:pStyle w:val="sel"/>
        <w:divId w:val="405080117"/>
      </w:pPr>
      <w:r>
        <w:t>40 Уставы которых прилагаются.</w:t>
      </w:r>
    </w:p>
    <w:p w:rsidR="00000000" w:rsidRDefault="007F0A1A">
      <w:pPr>
        <w:pStyle w:val="just"/>
      </w:pPr>
      <w:r>
        <w:t>- сознавая необходимость совместной работы по охране окружающей среды и развитию природных зон, обеспечивающих качество человеческой жизни;</w:t>
      </w:r>
    </w:p>
    <w:p w:rsidR="00000000" w:rsidRDefault="007F0A1A">
      <w:pPr>
        <w:pStyle w:val="just"/>
      </w:pPr>
      <w:r>
        <w:t>- стремясь координировать свою деятельность для сохранения природной ценн</w:t>
      </w:r>
      <w:r>
        <w:t>ости территории и особенностей ландшафта;</w:t>
      </w:r>
    </w:p>
    <w:p w:rsidR="00000000" w:rsidRDefault="007F0A1A">
      <w:pPr>
        <w:pStyle w:val="just"/>
      </w:pPr>
      <w:r>
        <w:t>- собравшись на учредительной Генеральной ассамблее, состоявшейся в ______,</w:t>
      </w:r>
    </w:p>
    <w:p w:rsidR="00000000" w:rsidRDefault="007F0A1A">
      <w:pPr>
        <w:pStyle w:val="just"/>
      </w:pPr>
      <w:r>
        <w:t>согласились о нижеследующем:</w:t>
      </w:r>
    </w:p>
    <w:p w:rsidR="00000000" w:rsidRDefault="007F0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A1A">
      <w:pPr>
        <w:pStyle w:val="3"/>
        <w:rPr>
          <w:rFonts w:eastAsia="Times New Roman"/>
        </w:rPr>
      </w:pPr>
      <w:r>
        <w:rPr>
          <w:rFonts w:eastAsia="Times New Roman"/>
        </w:rPr>
        <w:t>Статья 1</w:t>
      </w:r>
    </w:p>
    <w:p w:rsidR="00000000" w:rsidRDefault="007F0A1A">
      <w:pPr>
        <w:pStyle w:val="just"/>
      </w:pPr>
      <w:r>
        <w:t>Будет создана приграничная ассоциация частного права:</w:t>
      </w:r>
    </w:p>
    <w:p w:rsidR="00000000" w:rsidRDefault="007F0A1A">
      <w:pPr>
        <w:pStyle w:val="just"/>
      </w:pPr>
      <w:r>
        <w:t>1. - члены-учредители ассоциации будут состоя</w:t>
      </w:r>
      <w:r>
        <w:t>ть из:</w:t>
      </w:r>
    </w:p>
    <w:p w:rsidR="00000000" w:rsidRDefault="007F0A1A">
      <w:pPr>
        <w:pStyle w:val="just"/>
      </w:pPr>
      <w:r>
        <w:t>а) ________, представленной ________</w:t>
      </w:r>
    </w:p>
    <w:p w:rsidR="00000000" w:rsidRDefault="007F0A1A">
      <w:pPr>
        <w:pStyle w:val="just"/>
      </w:pPr>
      <w:r>
        <w:t>б) ________, представленной ________</w:t>
      </w:r>
    </w:p>
    <w:p w:rsidR="00000000" w:rsidRDefault="007F0A1A">
      <w:pPr>
        <w:pStyle w:val="just"/>
      </w:pPr>
      <w:r>
        <w:t>в) ________, представленной ________</w:t>
      </w:r>
    </w:p>
    <w:p w:rsidR="00000000" w:rsidRDefault="007F0A1A">
      <w:pPr>
        <w:pStyle w:val="just"/>
      </w:pPr>
      <w:r>
        <w:t>- принятие новых членов будет обусловлено следующими условиями:</w:t>
      </w:r>
    </w:p>
    <w:p w:rsidR="00000000" w:rsidRDefault="007F0A1A">
      <w:pPr>
        <w:pStyle w:val="just"/>
      </w:pPr>
      <w:r>
        <w:t>а) ________</w:t>
      </w:r>
    </w:p>
    <w:p w:rsidR="00000000" w:rsidRDefault="007F0A1A">
      <w:pPr>
        <w:pStyle w:val="just"/>
      </w:pPr>
      <w:r>
        <w:lastRenderedPageBreak/>
        <w:t>б) ________</w:t>
      </w:r>
    </w:p>
    <w:p w:rsidR="00000000" w:rsidRDefault="007F0A1A">
      <w:pPr>
        <w:pStyle w:val="just"/>
      </w:pPr>
      <w:r>
        <w:t>в) ________</w:t>
      </w:r>
    </w:p>
    <w:p w:rsidR="00000000" w:rsidRDefault="007F0A1A">
      <w:pPr>
        <w:pStyle w:val="just"/>
      </w:pPr>
      <w:r>
        <w:t>2. - Настоящая ассоциация будет называ</w:t>
      </w:r>
      <w:r>
        <w:t>ться ________. Здесь и далее она будет именоваться Ассоциация.</w:t>
      </w:r>
    </w:p>
    <w:p w:rsidR="00000000" w:rsidRDefault="007F0A1A">
      <w:pPr>
        <w:pStyle w:val="just"/>
      </w:pPr>
      <w:r>
        <w:t>Ее штаб-квартира будет находиться в _________ на территории ____.</w:t>
      </w:r>
    </w:p>
    <w:p w:rsidR="00000000" w:rsidRDefault="007F0A1A">
      <w:pPr>
        <w:pStyle w:val="just"/>
      </w:pPr>
      <w:r>
        <w:t xml:space="preserve">За исключением случаев, специально оговоренных в приложении, будет применяться только законодательство и постановления страны, </w:t>
      </w:r>
      <w:r>
        <w:t>на территории которой расположена штаб-квартира.</w:t>
      </w:r>
    </w:p>
    <w:p w:rsidR="00000000" w:rsidRDefault="007F0A1A">
      <w:pPr>
        <w:pStyle w:val="just"/>
      </w:pPr>
      <w:r>
        <w:t>3. Задачей Ассоциации будет ___ и в целом любая деятельность, относящаяся прямо или косвенно, полностью или частично к любым задачам Ассоциации.</w:t>
      </w:r>
    </w:p>
    <w:p w:rsidR="00000000" w:rsidRDefault="007F0A1A">
      <w:pPr>
        <w:pStyle w:val="just"/>
      </w:pPr>
      <w:r>
        <w:t>4. Деятельностью Ассоциации будет руководить Правление, которое назначает:</w:t>
      </w:r>
    </w:p>
    <w:p w:rsidR="00000000" w:rsidRDefault="007F0A1A">
      <w:pPr>
        <w:pStyle w:val="just"/>
      </w:pPr>
      <w:r>
        <w:t>а) председателя;</w:t>
      </w:r>
    </w:p>
    <w:p w:rsidR="00000000" w:rsidRDefault="007F0A1A">
      <w:pPr>
        <w:pStyle w:val="just"/>
      </w:pPr>
      <w:r>
        <w:t>б) заместителя председателя;</w:t>
      </w:r>
    </w:p>
    <w:p w:rsidR="00000000" w:rsidRDefault="007F0A1A">
      <w:pPr>
        <w:pStyle w:val="just"/>
      </w:pPr>
      <w:r>
        <w:t>в) казначея;</w:t>
      </w:r>
    </w:p>
    <w:p w:rsidR="00000000" w:rsidRDefault="007F0A1A">
      <w:pPr>
        <w:pStyle w:val="just"/>
      </w:pPr>
      <w:r>
        <w:t>г) секретаря;</w:t>
      </w:r>
    </w:p>
    <w:p w:rsidR="00000000" w:rsidRDefault="007F0A1A">
      <w:pPr>
        <w:pStyle w:val="just"/>
      </w:pPr>
      <w:r>
        <w:t>д) одного или более помощников.</w:t>
      </w:r>
    </w:p>
    <w:p w:rsidR="00000000" w:rsidRDefault="007F0A1A">
      <w:pPr>
        <w:pStyle w:val="just"/>
      </w:pPr>
      <w:r>
        <w:t xml:space="preserve">Члены Правления будут назначаться Генеральной ассамблеей (в ходе пленарного </w:t>
      </w:r>
      <w:r>
        <w:t>заседания).</w:t>
      </w:r>
    </w:p>
    <w:p w:rsidR="00000000" w:rsidRDefault="007F0A1A">
      <w:pPr>
        <w:pStyle w:val="just"/>
      </w:pPr>
      <w:r>
        <w:t>Срок их пребывания в должности не будет превышать _______ лет и может продлеваться на период в ___ лет.</w:t>
      </w:r>
    </w:p>
    <w:p w:rsidR="00000000" w:rsidRDefault="007F0A1A">
      <w:pPr>
        <w:pStyle w:val="just"/>
      </w:pPr>
      <w:r>
        <w:t xml:space="preserve">Генеральная ассамблея будет заседать не реже 1 раза в год. Ее решения не будут считаться имеющими силу, если присутствует менее двух третей </w:t>
      </w:r>
      <w:r>
        <w:t>ее членов.</w:t>
      </w:r>
    </w:p>
    <w:p w:rsidR="00000000" w:rsidRDefault="007F0A1A">
      <w:pPr>
        <w:pStyle w:val="just"/>
      </w:pPr>
      <w:r>
        <w:t>Решения будут приниматься членами Ассамблеи (простым) (абсолютным) большинством голосов.</w:t>
      </w:r>
    </w:p>
    <w:p w:rsidR="00000000" w:rsidRDefault="007F0A1A">
      <w:pPr>
        <w:pStyle w:val="just"/>
      </w:pPr>
      <w:r>
        <w:t>Член Ассамблеи, который не может присутствовать на ее заседании, вправе уполномочить другого члена (того же гражданства) голосовать от его имени. Ни один чл</w:t>
      </w:r>
      <w:r>
        <w:t>ен Ассамблеи не может иметь более ___ голосов.</w:t>
      </w:r>
    </w:p>
    <w:p w:rsidR="00000000" w:rsidRDefault="007F0A1A">
      <w:pPr>
        <w:pStyle w:val="just"/>
      </w:pPr>
      <w:r>
        <w:t>5. Устав Ассоциации будет пересматриваться на чрезвычайной сессии Генеральной ассамблеи большинством (в две трети) голосов присутствующих членов. Чрезвычайная сессия Генеральной ассамблеи будет созываться по п</w:t>
      </w:r>
      <w:r>
        <w:t>редложению Правления или по крайней мере двух его членов.</w:t>
      </w:r>
    </w:p>
    <w:p w:rsidR="00000000" w:rsidRDefault="007F0A1A">
      <w:pPr>
        <w:pStyle w:val="just"/>
      </w:pPr>
      <w:r>
        <w:t>Ассоциация может быть распущена на основании общего согласия Сторон или решения, принимаемого большинством членов, присутствующих на заседании Генеральной ассамблеи, созванной соответствующим образо</w:t>
      </w:r>
      <w:r>
        <w:t>м.</w:t>
      </w:r>
    </w:p>
    <w:p w:rsidR="00000000" w:rsidRDefault="007F0A1A">
      <w:pPr>
        <w:pStyle w:val="just"/>
      </w:pPr>
      <w:r>
        <w:t>6. Стороны обязуются проинформировать Генерального секретаря Совета Европы об учреждении Ассоциации и предоставить ему ее Устав. Решение распустить Ассоциацию будет также доведено до его сведения.</w:t>
      </w:r>
    </w:p>
    <w:p w:rsidR="00000000" w:rsidRDefault="007F0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A1A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7F0A1A">
      <w:pPr>
        <w:pStyle w:val="just"/>
      </w:pPr>
      <w:r>
        <w:t xml:space="preserve">1. Они также обязуются, каждая в соответствии </w:t>
      </w:r>
      <w:r>
        <w:t>со своим законодательством, принять все необходимые меры для координации управления приграничным парком.</w:t>
      </w:r>
    </w:p>
    <w:p w:rsidR="00000000" w:rsidRDefault="007F0A1A">
      <w:pPr>
        <w:pStyle w:val="just"/>
      </w:pPr>
      <w:r>
        <w:t>Такая координация будет, в частности, предусматривать:</w:t>
      </w:r>
    </w:p>
    <w:p w:rsidR="00000000" w:rsidRDefault="007F0A1A">
      <w:pPr>
        <w:pStyle w:val="just"/>
      </w:pPr>
      <w:r>
        <w:t>- сохранение и улучшение природных ландшафтов и их особенностей;</w:t>
      </w:r>
    </w:p>
    <w:p w:rsidR="00000000" w:rsidRDefault="007F0A1A">
      <w:pPr>
        <w:pStyle w:val="just"/>
      </w:pPr>
      <w:r>
        <w:t>- охрану и обогащение особого н</w:t>
      </w:r>
      <w:r>
        <w:t>аследия (фауны, флоры, среды обитания);</w:t>
      </w:r>
    </w:p>
    <w:p w:rsidR="00000000" w:rsidRDefault="007F0A1A">
      <w:pPr>
        <w:pStyle w:val="just"/>
      </w:pPr>
      <w:r>
        <w:t>- осуществление необходимых шагов по сохранению факторов, благоприятно воздействующих на упомянутые экологические и материальные ценные качества приграничного парка и окружающей среды;</w:t>
      </w:r>
    </w:p>
    <w:p w:rsidR="00000000" w:rsidRDefault="007F0A1A">
      <w:pPr>
        <w:pStyle w:val="just"/>
      </w:pPr>
      <w:r>
        <w:t>- содействие развитию информаци</w:t>
      </w:r>
      <w:r>
        <w:t>онного и образовательного обеспечения как части общей политики, направленной на улучшение условий для восприятия населением окружающей среды и познание природного и культурного наследия;</w:t>
      </w:r>
    </w:p>
    <w:p w:rsidR="00000000" w:rsidRDefault="007F0A1A">
      <w:pPr>
        <w:pStyle w:val="just"/>
      </w:pPr>
      <w:r>
        <w:t>- определение основных направлений и надзор за экономической, социаль</w:t>
      </w:r>
      <w:r>
        <w:t xml:space="preserve">ной и культурной деятельностью в парке для обеспечения ее соответствия целям, обозначенным выше, и сохранения характера приграничного парка </w:t>
      </w:r>
      <w:r>
        <w:rPr>
          <w:vertAlign w:val="superscript"/>
        </w:rPr>
        <w:t>41</w:t>
      </w:r>
      <w:r>
        <w:t xml:space="preserve"> .</w:t>
      </w:r>
    </w:p>
    <w:p w:rsidR="00000000" w:rsidRDefault="007F0A1A">
      <w:pPr>
        <w:pStyle w:val="sel"/>
        <w:divId w:val="1524053074"/>
      </w:pPr>
      <w:r>
        <w:t>41 Этот пункт применим только к сельским паркам, в которых организуется такая экономическая и социально-культур</w:t>
      </w:r>
      <w:r>
        <w:t>ная деятельность.</w:t>
      </w:r>
    </w:p>
    <w:p w:rsidR="00000000" w:rsidRDefault="007F0A1A">
      <w:pPr>
        <w:pStyle w:val="just"/>
      </w:pPr>
      <w:r>
        <w:t>2. С этой целью Договаривающиеся Стороны будут принимать программы совместных действий, представляющие взаимный интерес, которые могли бы иметь отношение, в частности, к следующим предметам:</w:t>
      </w:r>
    </w:p>
    <w:p w:rsidR="00000000" w:rsidRDefault="007F0A1A">
      <w:pPr>
        <w:pStyle w:val="just"/>
      </w:pPr>
      <w:r>
        <w:t>- информация;</w:t>
      </w:r>
    </w:p>
    <w:p w:rsidR="00000000" w:rsidRDefault="007F0A1A">
      <w:pPr>
        <w:pStyle w:val="just"/>
      </w:pPr>
      <w:r>
        <w:t>- охрана и разведение видов расте</w:t>
      </w:r>
      <w:r>
        <w:t>ний и животных;</w:t>
      </w:r>
    </w:p>
    <w:p w:rsidR="00000000" w:rsidRDefault="007F0A1A">
      <w:pPr>
        <w:pStyle w:val="just"/>
      </w:pPr>
      <w:r>
        <w:t>- предотвращение и борьба с пожарами, эпидемиями и т.д.;</w:t>
      </w:r>
    </w:p>
    <w:p w:rsidR="00000000" w:rsidRDefault="007F0A1A">
      <w:pPr>
        <w:pStyle w:val="just"/>
      </w:pPr>
      <w:r>
        <w:t>- охрана водных путей и берегов по обе стороны границы;</w:t>
      </w:r>
    </w:p>
    <w:p w:rsidR="00000000" w:rsidRDefault="007F0A1A">
      <w:pPr>
        <w:pStyle w:val="just"/>
      </w:pPr>
      <w:r>
        <w:t>- туризм;</w:t>
      </w:r>
    </w:p>
    <w:p w:rsidR="00000000" w:rsidRDefault="007F0A1A">
      <w:pPr>
        <w:pStyle w:val="just"/>
      </w:pPr>
      <w:r>
        <w:t>- гостиничный бизнес;</w:t>
      </w:r>
    </w:p>
    <w:p w:rsidR="00000000" w:rsidRDefault="007F0A1A">
      <w:pPr>
        <w:pStyle w:val="just"/>
      </w:pPr>
      <w:r>
        <w:t>- пешеходные тропы.</w:t>
      </w:r>
    </w:p>
    <w:p w:rsidR="00000000" w:rsidRDefault="007F0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A1A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7F0A1A">
      <w:pPr>
        <w:pStyle w:val="just"/>
      </w:pPr>
      <w:r>
        <w:t>Вышеупомянутые программы совместных действий, представляющие взаимный интерес, будут приниматься на основании совместных соглашений между ассоциациями, несущими ответственность за управление соответствующими природными парками в рамках органа, вырабатывающ</w:t>
      </w:r>
      <w:r>
        <w:t>его и принимающего решения, каковым является Генеральная ассамблея.</w:t>
      </w:r>
    </w:p>
    <w:p w:rsidR="00000000" w:rsidRDefault="007F0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A1A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7F0A1A">
      <w:pPr>
        <w:pStyle w:val="just"/>
      </w:pPr>
      <w:r>
        <w:t>Программы совместных действий, представляющие взаимный интерес, будут определять временные рамки, цели и порядок финансирования предпринимаемых действий, а также имущественные во</w:t>
      </w:r>
      <w:r>
        <w:t>просы управления. Они будут также точно определять процедуру подсчета финансового вклада каждой из Договаривающихся Сторон.</w:t>
      </w:r>
    </w:p>
    <w:p w:rsidR="00000000" w:rsidRDefault="007F0A1A">
      <w:pPr>
        <w:pStyle w:val="just"/>
      </w:pPr>
      <w:r>
        <w:t>Кроме того, будет предусмотрено положение о приведении вкладов в соответствие с новыми обстоятельствами, возникающими в ходе осущест</w:t>
      </w:r>
      <w:r>
        <w:t>вления программы.</w:t>
      </w:r>
    </w:p>
    <w:p w:rsidR="00000000" w:rsidRDefault="007F0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A1A">
      <w:pPr>
        <w:pStyle w:val="3"/>
        <w:rPr>
          <w:rFonts w:eastAsia="Times New Roman"/>
        </w:rPr>
      </w:pPr>
      <w:r>
        <w:rPr>
          <w:rFonts w:eastAsia="Times New Roman"/>
        </w:rPr>
        <w:t>Статья 5</w:t>
      </w:r>
    </w:p>
    <w:p w:rsidR="00000000" w:rsidRDefault="007F0A1A">
      <w:pPr>
        <w:pStyle w:val="just"/>
      </w:pPr>
      <w:r>
        <w:t>Стороны обязуются выполнять положения данного Соглашения (а также положения любой программы совместных действий, представляющей взаимный интерес, подписанной в соответствии с Соглашением).</w:t>
      </w:r>
    </w:p>
    <w:p w:rsidR="00000000" w:rsidRDefault="007F0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A1A">
      <w:pPr>
        <w:pStyle w:val="3"/>
        <w:rPr>
          <w:rFonts w:eastAsia="Times New Roman"/>
        </w:rPr>
      </w:pPr>
      <w:r>
        <w:rPr>
          <w:rFonts w:eastAsia="Times New Roman"/>
        </w:rPr>
        <w:t>Статья 6</w:t>
      </w:r>
    </w:p>
    <w:p w:rsidR="00000000" w:rsidRDefault="007F0A1A">
      <w:pPr>
        <w:pStyle w:val="just"/>
      </w:pPr>
      <w:r>
        <w:t>Данное Соглашение заключено н</w:t>
      </w:r>
      <w:r>
        <w:t>а ___ лет с момента его вступления в силу. Оно будет автоматически продлеваться на последующие периоды в ___ лет, если не будет денонсировано одной из Сторон за год до истечения срока действия.</w:t>
      </w:r>
    </w:p>
    <w:p w:rsidR="00000000" w:rsidRDefault="007F0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A1A">
      <w:pPr>
        <w:pStyle w:val="3"/>
        <w:rPr>
          <w:rFonts w:eastAsia="Times New Roman"/>
        </w:rPr>
      </w:pPr>
      <w:r>
        <w:rPr>
          <w:rFonts w:eastAsia="Times New Roman"/>
        </w:rPr>
        <w:t>Статья 7</w:t>
      </w:r>
    </w:p>
    <w:p w:rsidR="00000000" w:rsidRDefault="007F0A1A">
      <w:pPr>
        <w:pStyle w:val="just"/>
      </w:pPr>
      <w:r>
        <w:t>Каждая из Сторон будет уведомлять другую о завершени</w:t>
      </w:r>
      <w:r>
        <w:t>и процедур, необходимых согласно национальному законодательству для присоединения к настоящему Соглашению, которое вступит в силу с даты последнего уведомления.</w:t>
      </w:r>
    </w:p>
    <w:p w:rsidR="00000000" w:rsidRDefault="007F0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A1A">
      <w:pPr>
        <w:pStyle w:val="right"/>
      </w:pPr>
      <w:r>
        <w:t>Источник - Конвенция СЕ от 21.05.1980 № 106</w:t>
      </w:r>
    </w:p>
    <w:p w:rsidR="00000000" w:rsidRDefault="007F0A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https://порядокправа.рф/obrazecy/ramoch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noe_soglashenie_mezhdu_associaciyami_chastnogo_prava_o_sozdanii_i_upravlenii_prigranichnymi_parkami.htm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A1A"/>
    <w:rsid w:val="007F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D4E7A5-6E51-46EE-AC4A-97290D015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08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mochnoe_soglashenie_mezhdu_associaciyami_chastnogo_prava_o_sozdanii_i_upravlenii_prigranichnymi_park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979</Words>
  <Characters>5582</Characters>
  <Application>Microsoft Office Word</Application>
  <DocSecurity>0</DocSecurity>
  <Lines>46</Lines>
  <Paragraphs>13</Paragraphs>
  <ScaleCrop>false</ScaleCrop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Рамочное соглашение между ассоциациями частного права о создании и управлении приграничными парками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2022-08-17T05:53:00Z</dcterms:created>
  <dcterms:modified xsi:type="dcterms:W3CDTF">2022-08-17T05:53:00Z</dcterms:modified>
</cp:coreProperties>
</file>