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3C8">
      <w:pPr>
        <w:pStyle w:val="1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 (образец заполнения). Вариант 3</w:t>
      </w:r>
    </w:p>
    <w:p w:rsidR="00000000" w:rsidRDefault="006973C8">
      <w:pPr>
        <w:pStyle w:val="3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</w:t>
      </w:r>
    </w:p>
    <w:p w:rsidR="00000000" w:rsidRDefault="006973C8">
      <w:pPr>
        <w:pStyle w:val="left"/>
      </w:pPr>
      <w:r>
        <w:t>г. Энск</w:t>
      </w:r>
    </w:p>
    <w:p w:rsidR="00000000" w:rsidRDefault="006973C8">
      <w:pPr>
        <w:pStyle w:val="right"/>
      </w:pPr>
      <w:r>
        <w:t>16 августа 201* года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just"/>
      </w:pPr>
      <w:r>
        <w:t>Старший дознаватель отделения дознания Советского РОВД г. Энска старший лейтенант полиции Габитов М.М., в соответствии со ст. 225 УПК РФ, уведомил обвиняемого Устяна Колико Николаевича, а также его защитника Волкова Олега Ивановича, предоставившего удостов</w:t>
      </w:r>
      <w:r>
        <w:t>ерение N 1115 и ордер N 12, о том, что производство дознания по уголовному делу N 123111 окончено, и одновременно разъяснил обвиняемому Устяну К.Н., что в соответствии со ст. 225 УПК РФ он имеет право на ознакомление с обвинительным актом и материалами уго</w:t>
      </w:r>
      <w:r>
        <w:t>ловного дела как лично, так и с помощью защитника.</w:t>
      </w:r>
    </w:p>
    <w:p w:rsidR="00000000" w:rsidRDefault="006973C8">
      <w:pPr>
        <w:pStyle w:val="just"/>
      </w:pPr>
      <w:r>
        <w:t>От участвующих лиц: обвиняемого Устяна К.Н. и его защитника Волкова О.И. поступило заявление. Содержание заявления: обвиняемый Устян К.Н. пожелал ознакомиться с обвинительным актом и материалами уголовного</w:t>
      </w:r>
      <w:r>
        <w:t xml:space="preserve"> дела совместно со своим защитником - Волковым О.И.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HTML"/>
      </w:pPr>
      <w:r>
        <w:t xml:space="preserve">    Обвиняемый:                                                  К.Н. Устян</w:t>
      </w:r>
    </w:p>
    <w:p w:rsidR="00000000" w:rsidRDefault="006973C8">
      <w:pPr>
        <w:pStyle w:val="HTML"/>
      </w:pPr>
    </w:p>
    <w:p w:rsidR="00000000" w:rsidRDefault="006973C8">
      <w:pPr>
        <w:pStyle w:val="HTML"/>
      </w:pPr>
      <w:r>
        <w:t>Защитник:                                                   О.И. Волков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just"/>
      </w:pPr>
      <w:r>
        <w:t xml:space="preserve">Протокол прочитан обвиняемым и его защитником лично. </w:t>
      </w:r>
      <w:r>
        <w:t>Замечания к протоколу отсутствуют.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HTML"/>
      </w:pPr>
      <w:r>
        <w:t xml:space="preserve">    Обвиняемый:                                                  К.Н. Устян</w:t>
      </w:r>
    </w:p>
    <w:p w:rsidR="00000000" w:rsidRDefault="006973C8">
      <w:pPr>
        <w:pStyle w:val="HTML"/>
      </w:pPr>
    </w:p>
    <w:p w:rsidR="00000000" w:rsidRDefault="006973C8">
      <w:pPr>
        <w:pStyle w:val="HTML"/>
      </w:pPr>
      <w:r>
        <w:t>Защитник:                                                   О.И. Волков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just"/>
      </w:pPr>
      <w:r>
        <w:t>Настоящий протокол составлен в соответствии со ст. 166 УПК РФ.</w:t>
      </w:r>
    </w:p>
    <w:p w:rsidR="00000000" w:rsidRDefault="00697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3C8">
      <w:pPr>
        <w:pStyle w:val="HTML"/>
      </w:pPr>
      <w:r>
        <w:t xml:space="preserve">    Ст</w:t>
      </w:r>
      <w:r>
        <w:t>арший дознаватель отделения дознания</w:t>
      </w:r>
    </w:p>
    <w:p w:rsidR="00000000" w:rsidRDefault="006973C8">
      <w:pPr>
        <w:pStyle w:val="HTML"/>
      </w:pPr>
      <w:r>
        <w:t>Советского РОВД г. Энска</w:t>
      </w:r>
    </w:p>
    <w:p w:rsidR="00000000" w:rsidRDefault="006973C8">
      <w:pPr>
        <w:pStyle w:val="HTML"/>
      </w:pPr>
      <w:r>
        <w:t>старший лейтенант полиции                                  М.М. Габитов</w:t>
      </w:r>
    </w:p>
    <w:p w:rsidR="00000000" w:rsidRDefault="00697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https://порядокправа.рф/obrazecy/protokol_uvedomleniya_ob_okonchanii_sledstvennyx_dejstvij_obrazec_zapolneniya_3.htm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C8"/>
    <w:rsid w:val="0069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B21E6-6F40-4EB0-B98E-E9813CEA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vedomleniya_ob_okonchanii_sledstvennyx_dejstvij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уведомления об окончании следственных действий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