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DA6">
      <w:pPr>
        <w:pStyle w:val="1"/>
        <w:rPr>
          <w:rFonts w:eastAsia="Times New Roman"/>
        </w:rPr>
      </w:pPr>
      <w:r>
        <w:rPr>
          <w:rFonts w:eastAsia="Times New Roman"/>
        </w:rPr>
        <w:t>Протокол итогового заседания конкурсной комиссии (примерная форма)</w:t>
      </w:r>
    </w:p>
    <w:p w:rsidR="00000000" w:rsidRDefault="00BF6DA6">
      <w:pPr>
        <w:pStyle w:val="right"/>
      </w:pPr>
      <w:r>
        <w:t>Приложение 5 к Положению о смотре-конкурсе "Лучшая лаборатория по профессиональным модулям железнодорожных специальностей СПО"</w:t>
      </w:r>
    </w:p>
    <w:p w:rsidR="00000000" w:rsidRDefault="00BF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DA6">
      <w:pPr>
        <w:pStyle w:val="HTML"/>
      </w:pPr>
      <w:r>
        <w:t xml:space="preserve">                        </w:t>
      </w:r>
      <w:r>
        <w:t>Протокол (примерная форма)</w:t>
      </w:r>
    </w:p>
    <w:p w:rsidR="00000000" w:rsidRDefault="00BF6DA6">
      <w:pPr>
        <w:pStyle w:val="HTML"/>
      </w:pPr>
      <w:r>
        <w:t>итогового заседания конкурсной комиссии</w:t>
      </w:r>
    </w:p>
    <w:p w:rsidR="00000000" w:rsidRDefault="00BF6DA6">
      <w:pPr>
        <w:pStyle w:val="HTML"/>
      </w:pPr>
    </w:p>
    <w:p w:rsidR="00000000" w:rsidRDefault="00BF6DA6">
      <w:pPr>
        <w:pStyle w:val="HTML"/>
      </w:pPr>
      <w:r>
        <w:t>"__" __________ 2014 г.                                      г. ___________</w:t>
      </w:r>
    </w:p>
    <w:p w:rsidR="00000000" w:rsidRDefault="00BF6DA6">
      <w:pPr>
        <w:pStyle w:val="HTML"/>
      </w:pPr>
    </w:p>
    <w:p w:rsidR="00000000" w:rsidRDefault="00BF6DA6">
      <w:pPr>
        <w:pStyle w:val="HTML"/>
      </w:pPr>
      <w:r>
        <w:t>Председатель:</w:t>
      </w:r>
    </w:p>
    <w:p w:rsidR="00000000" w:rsidRDefault="00BF6DA6">
      <w:pPr>
        <w:pStyle w:val="HTML"/>
      </w:pPr>
    </w:p>
    <w:p w:rsidR="00000000" w:rsidRDefault="00BF6DA6">
      <w:pPr>
        <w:pStyle w:val="HTML"/>
      </w:pPr>
      <w:r>
        <w:t>Члены конкурсной комиссии:</w:t>
      </w:r>
    </w:p>
    <w:p w:rsidR="00000000" w:rsidRDefault="00BF6DA6">
      <w:pPr>
        <w:pStyle w:val="HTML"/>
      </w:pPr>
    </w:p>
    <w:p w:rsidR="00000000" w:rsidRDefault="00BF6DA6">
      <w:pPr>
        <w:pStyle w:val="HTML"/>
      </w:pPr>
      <w:r>
        <w:t>Приглашенные:</w:t>
      </w:r>
    </w:p>
    <w:p w:rsidR="00000000" w:rsidRDefault="00BF6DA6">
      <w:pPr>
        <w:pStyle w:val="HTML"/>
      </w:pPr>
    </w:p>
    <w:p w:rsidR="00000000" w:rsidRDefault="00BF6DA6">
      <w:pPr>
        <w:pStyle w:val="HTML"/>
      </w:pPr>
      <w:r>
        <w:t>Вопросы:</w:t>
      </w:r>
    </w:p>
    <w:p w:rsidR="00000000" w:rsidRDefault="00BF6DA6">
      <w:pPr>
        <w:pStyle w:val="HTML"/>
      </w:pPr>
      <w:r>
        <w:t>1. Анализ заявок.</w:t>
      </w:r>
    </w:p>
    <w:p w:rsidR="00000000" w:rsidRDefault="00BF6DA6">
      <w:pPr>
        <w:pStyle w:val="HTML"/>
      </w:pPr>
      <w:r>
        <w:t>2. Изучение материалов, пр</w:t>
      </w:r>
      <w:r>
        <w:t>едставленных на конкурс (оценочного листа с</w:t>
      </w:r>
    </w:p>
    <w:p w:rsidR="00000000" w:rsidRDefault="00BF6DA6">
      <w:pPr>
        <w:pStyle w:val="HTML"/>
      </w:pPr>
      <w:r>
        <w:t>баллами по критериям, контрольного листа соответствия ФГОС).</w:t>
      </w:r>
    </w:p>
    <w:p w:rsidR="00000000" w:rsidRDefault="00BF6DA6">
      <w:pPr>
        <w:pStyle w:val="HTML"/>
      </w:pPr>
      <w:r>
        <w:t>3. Анализ отчетов по итогам посещения лабораторий.</w:t>
      </w:r>
    </w:p>
    <w:p w:rsidR="00000000" w:rsidRDefault="00BF6DA6">
      <w:pPr>
        <w:pStyle w:val="HTML"/>
      </w:pPr>
      <w:r>
        <w:t>4. Отбор лаборатории для следующего этапа конкурса.</w:t>
      </w:r>
    </w:p>
    <w:p w:rsidR="00000000" w:rsidRDefault="00BF6DA6">
      <w:pPr>
        <w:pStyle w:val="HTML"/>
      </w:pPr>
      <w:r>
        <w:t>Решение:</w:t>
      </w:r>
    </w:p>
    <w:p w:rsidR="00000000" w:rsidRDefault="00BF6DA6">
      <w:pPr>
        <w:pStyle w:val="HTML"/>
      </w:pPr>
      <w:r>
        <w:t>Рекомендовать для участия во втором тур</w:t>
      </w:r>
      <w:r>
        <w:t>е смотра-конкурса лабораторию:</w:t>
      </w:r>
    </w:p>
    <w:p w:rsidR="00000000" w:rsidRDefault="00BF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DA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структурного подразделения СПО Специальность, код Название лаборатории Общее количество баллов</w:t>
      </w:r>
    </w:p>
    <w:p w:rsidR="00000000" w:rsidRDefault="00BF6DA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6DA6">
      <w:pPr>
        <w:pStyle w:val="HTML"/>
      </w:pPr>
      <w:r>
        <w:t>Председатель комиссии:</w:t>
      </w:r>
    </w:p>
    <w:p w:rsidR="00000000" w:rsidRDefault="00BF6DA6">
      <w:pPr>
        <w:pStyle w:val="HTML"/>
      </w:pPr>
    </w:p>
    <w:p w:rsidR="00000000" w:rsidRDefault="00BF6DA6">
      <w:pPr>
        <w:pStyle w:val="HTML"/>
      </w:pPr>
      <w:r>
        <w:t>Члены комиссии:</w:t>
      </w:r>
    </w:p>
    <w:p w:rsidR="00000000" w:rsidRDefault="00BF6DA6">
      <w:pPr>
        <w:pStyle w:val="HTML"/>
      </w:pPr>
    </w:p>
    <w:p w:rsidR="00000000" w:rsidRDefault="00BF6DA6">
      <w:pPr>
        <w:pStyle w:val="HTML"/>
      </w:pPr>
      <w:r>
        <w:t>Ответственный секретарь:</w:t>
      </w:r>
    </w:p>
    <w:p w:rsidR="00000000" w:rsidRDefault="00BF6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DA6">
      <w:pPr>
        <w:pStyle w:val="right"/>
      </w:pPr>
      <w:r>
        <w:t>Источник - Приказ Росжелдора от 18.04.2014 № 135</w:t>
      </w:r>
    </w:p>
    <w:p w:rsidR="00000000" w:rsidRDefault="00BF6D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https://порядокправа.рф/obrazecy/protokol_itogovogo_zasedaniya_konkursnoj_komissii_primernaya_forma.htm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DA6"/>
    <w:rsid w:val="00B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3B59CF-E467-4F22-9427-4AB416671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togovogo_zasedaniya_konkursnoj_komissii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итогового заседания конкурсной комиссии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2022-08-16T17:49:00Z</dcterms:created>
  <dcterms:modified xsi:type="dcterms:W3CDTF">2022-08-16T17:49:00Z</dcterms:modified>
</cp:coreProperties>
</file>