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B3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Прогнозные объемы электрической энергии (мощности), поставляемые субъектами оптового рынка - производителями электрической энергии (мощности), в ценовых зонах оптового рынка </w:t>
      </w:r>
      <w:r>
        <w:rPr>
          <w:rFonts w:eastAsia="Times New Roman"/>
        </w:rPr>
        <w:t>по договорам, заключенным в соответствии с законодательством РФ с гарантирующими поставщиками (энергоснабжающими организациями, энергосбытовыми организациями, к числу покупателей электрической энергии (мощности) которых относятся население и (или) приравне</w:t>
      </w:r>
      <w:r>
        <w:rPr>
          <w:rFonts w:eastAsia="Times New Roman"/>
        </w:rPr>
        <w:t>нные к нему категории потребителей), в целях обеспечения потребления электрической энергии населением и (или) приравненными к нему категориями потребителей</w:t>
      </w:r>
    </w:p>
    <w:p w:rsidR="00000000" w:rsidRDefault="00EC4B3A">
      <w:pPr>
        <w:pStyle w:val="right"/>
      </w:pPr>
      <w:r>
        <w:t>Приложение N 2 к Порядку формирования сводного прогнозного баланса производства и поставок электриче</w:t>
      </w:r>
      <w:r>
        <w:t>ской энергии (мощности) в рамках Единой энергетической системы России по субъектам Российской Федерации</w:t>
      </w:r>
    </w:p>
    <w:p w:rsidR="00000000" w:rsidRDefault="00EC4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B3A">
      <w:pPr>
        <w:pStyle w:val="right"/>
      </w:pPr>
      <w:r>
        <w:t>Таблица 14</w:t>
      </w:r>
    </w:p>
    <w:p w:rsidR="00000000" w:rsidRDefault="00EC4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B3A">
      <w:pPr>
        <w:pStyle w:val="HTML"/>
      </w:pPr>
      <w:r>
        <w:t xml:space="preserve">            Прогнозные объемы электрической энергии (мощности),</w:t>
      </w:r>
    </w:p>
    <w:p w:rsidR="00000000" w:rsidRDefault="00EC4B3A">
      <w:pPr>
        <w:pStyle w:val="HTML"/>
      </w:pPr>
      <w:r>
        <w:t>поставляемые субъектами оптового рынка - производителями</w:t>
      </w:r>
    </w:p>
    <w:p w:rsidR="00000000" w:rsidRDefault="00EC4B3A">
      <w:pPr>
        <w:pStyle w:val="HTML"/>
      </w:pPr>
      <w:r>
        <w:t>электрической энер</w:t>
      </w:r>
      <w:r>
        <w:t>гии (мощности), в ценовых зонах</w:t>
      </w:r>
    </w:p>
    <w:p w:rsidR="00000000" w:rsidRDefault="00EC4B3A">
      <w:pPr>
        <w:pStyle w:val="HTML"/>
      </w:pPr>
      <w:r>
        <w:t>оптового рынка по договорам, заключенным в соответствии</w:t>
      </w:r>
    </w:p>
    <w:p w:rsidR="00000000" w:rsidRDefault="00EC4B3A">
      <w:pPr>
        <w:pStyle w:val="HTML"/>
      </w:pPr>
      <w:r>
        <w:t>с законодательством Российской Федерации с гарантирующими</w:t>
      </w:r>
    </w:p>
    <w:p w:rsidR="00000000" w:rsidRDefault="00EC4B3A">
      <w:pPr>
        <w:pStyle w:val="HTML"/>
      </w:pPr>
      <w:r>
        <w:t>поставщиками (энергоснабжающими организациями,</w:t>
      </w:r>
    </w:p>
    <w:p w:rsidR="00000000" w:rsidRDefault="00EC4B3A">
      <w:pPr>
        <w:pStyle w:val="HTML"/>
      </w:pPr>
      <w:r>
        <w:t>энергосбытовыми организациями, к числу покупателей</w:t>
      </w:r>
    </w:p>
    <w:p w:rsidR="00000000" w:rsidRDefault="00EC4B3A">
      <w:pPr>
        <w:pStyle w:val="HTML"/>
      </w:pPr>
      <w:r>
        <w:t>электрическо</w:t>
      </w:r>
      <w:r>
        <w:t>й энергии (мощности) которых относятся</w:t>
      </w:r>
    </w:p>
    <w:p w:rsidR="00000000" w:rsidRDefault="00EC4B3A">
      <w:pPr>
        <w:pStyle w:val="HTML"/>
      </w:pPr>
      <w:r>
        <w:t>население и (или) приравненные к нему категории</w:t>
      </w:r>
    </w:p>
    <w:p w:rsidR="00000000" w:rsidRDefault="00EC4B3A">
      <w:pPr>
        <w:pStyle w:val="HTML"/>
      </w:pPr>
      <w:r>
        <w:lastRenderedPageBreak/>
        <w:t>потребителей), в целях обеспечения потребления</w:t>
      </w:r>
    </w:p>
    <w:p w:rsidR="00000000" w:rsidRDefault="00EC4B3A">
      <w:pPr>
        <w:pStyle w:val="HTML"/>
      </w:pPr>
      <w:r>
        <w:t>электрической энергии населением и (или) приравненными</w:t>
      </w:r>
    </w:p>
    <w:p w:rsidR="00000000" w:rsidRDefault="00EC4B3A">
      <w:pPr>
        <w:pStyle w:val="HTML"/>
      </w:pPr>
      <w:r>
        <w:t>к нему категориями потребителей, а также</w:t>
      </w:r>
    </w:p>
    <w:p w:rsidR="00000000" w:rsidRDefault="00EC4B3A">
      <w:pPr>
        <w:pStyle w:val="HTML"/>
      </w:pPr>
      <w:r>
        <w:t>с определенными Правительс</w:t>
      </w:r>
      <w:r>
        <w:t>твом Российской Федерации</w:t>
      </w:r>
    </w:p>
    <w:p w:rsidR="00000000" w:rsidRDefault="00EC4B3A">
      <w:pPr>
        <w:pStyle w:val="HTML"/>
      </w:pPr>
      <w:r>
        <w:t>субъектами оптового рынка - покупателями электрической</w:t>
      </w:r>
    </w:p>
    <w:p w:rsidR="00000000" w:rsidRDefault="00EC4B3A">
      <w:pPr>
        <w:pStyle w:val="HTML"/>
      </w:pPr>
      <w:r>
        <w:t>энергии (мощности), функционирующими в отдельных</w:t>
      </w:r>
    </w:p>
    <w:p w:rsidR="00000000" w:rsidRDefault="00EC4B3A">
      <w:pPr>
        <w:pStyle w:val="HTML"/>
      </w:pPr>
      <w:r>
        <w:t>частях ценовых зон оптового рынка, для которых</w:t>
      </w:r>
    </w:p>
    <w:p w:rsidR="00000000" w:rsidRDefault="00EC4B3A">
      <w:pPr>
        <w:pStyle w:val="HTML"/>
      </w:pPr>
      <w:r>
        <w:t>Правительством Российской Федерации установлены</w:t>
      </w:r>
    </w:p>
    <w:p w:rsidR="00000000" w:rsidRDefault="00EC4B3A">
      <w:pPr>
        <w:pStyle w:val="HTML"/>
      </w:pPr>
      <w:r>
        <w:t>особенности функционирования оп</w:t>
      </w:r>
      <w:r>
        <w:t>тового</w:t>
      </w:r>
    </w:p>
    <w:p w:rsidR="00000000" w:rsidRDefault="00EC4B3A">
      <w:pPr>
        <w:pStyle w:val="HTML"/>
      </w:pPr>
      <w:r>
        <w:t>и розничных рынков на ____ год</w:t>
      </w:r>
    </w:p>
    <w:p w:rsidR="00000000" w:rsidRDefault="00EC4B3A">
      <w:pPr>
        <w:pStyle w:val="HTML"/>
      </w:pPr>
    </w:p>
    <w:p w:rsidR="00000000" w:rsidRDefault="00EC4B3A">
      <w:pPr>
        <w:pStyle w:val="HTML"/>
      </w:pPr>
      <w:r>
        <w:t>---------------------------------------------------------------------------</w:t>
      </w:r>
    </w:p>
    <w:p w:rsidR="00000000" w:rsidRDefault="00EC4B3A">
      <w:pPr>
        <w:pStyle w:val="HTML"/>
      </w:pPr>
      <w:r>
        <w:t>¦ Ценовая ¦Субъект¦Станция¦   ГТП   ¦    ГТП    ¦Электроэнергия,¦Мощность,¦</w:t>
      </w:r>
    </w:p>
    <w:p w:rsidR="00000000" w:rsidRDefault="00EC4B3A">
      <w:pPr>
        <w:pStyle w:val="HTML"/>
      </w:pPr>
      <w:r>
        <w:t>¦  зона   ¦   РФ  ¦       ¦генерации¦потребления¦   млн. кВтч   ¦</w:t>
      </w:r>
      <w:r>
        <w:t xml:space="preserve">   МВт   ¦</w:t>
      </w:r>
    </w:p>
    <w:p w:rsidR="00000000" w:rsidRDefault="00EC4B3A">
      <w:pPr>
        <w:pStyle w:val="HTML"/>
      </w:pPr>
      <w:r>
        <w:t>+---------+-------+-------+---------+-----------+---------------+---------+</w:t>
      </w:r>
    </w:p>
    <w:p w:rsidR="00000000" w:rsidRDefault="00EC4B3A">
      <w:pPr>
        <w:pStyle w:val="HTML"/>
      </w:pPr>
      <w:r>
        <w:t>¦    1    ¦   2   ¦   3   ¦    4    ¦     5     ¦       6       ¦    7    ¦</w:t>
      </w:r>
    </w:p>
    <w:p w:rsidR="00000000" w:rsidRDefault="00EC4B3A">
      <w:pPr>
        <w:pStyle w:val="HTML"/>
      </w:pPr>
      <w:r>
        <w:t>+---------+-------+-------+---------+-----------+---------------+---------+</w:t>
      </w:r>
    </w:p>
    <w:p w:rsidR="00000000" w:rsidRDefault="00EC4B3A">
      <w:pPr>
        <w:pStyle w:val="HTML"/>
      </w:pPr>
      <w:r>
        <w:t>¦         ¦       ¦       ¦         ¦           ¦               ¦         ¦</w:t>
      </w:r>
    </w:p>
    <w:p w:rsidR="00000000" w:rsidRDefault="00EC4B3A">
      <w:pPr>
        <w:pStyle w:val="HTML"/>
      </w:pPr>
      <w:r>
        <w:t>+---------+-------+-------+---------+-----------+---------------+---------+</w:t>
      </w:r>
    </w:p>
    <w:p w:rsidR="00000000" w:rsidRDefault="00EC4B3A">
      <w:pPr>
        <w:pStyle w:val="HTML"/>
      </w:pPr>
      <w:r>
        <w:t xml:space="preserve">¦         ¦       ¦       ¦ </w:t>
      </w:r>
      <w:r>
        <w:t xml:space="preserve">        ¦           ¦               ¦         ¦</w:t>
      </w:r>
    </w:p>
    <w:p w:rsidR="00000000" w:rsidRDefault="00EC4B3A">
      <w:pPr>
        <w:pStyle w:val="HTML"/>
      </w:pPr>
      <w:r>
        <w:t>+---------+-------+-------+---------+-----------+---------------+---------+</w:t>
      </w:r>
    </w:p>
    <w:p w:rsidR="00000000" w:rsidRDefault="00EC4B3A">
      <w:pPr>
        <w:pStyle w:val="HTML"/>
      </w:pPr>
      <w:r>
        <w:t>¦         ¦       ¦       ¦         ¦           ¦               ¦         ¦</w:t>
      </w:r>
    </w:p>
    <w:p w:rsidR="00000000" w:rsidRDefault="00EC4B3A">
      <w:pPr>
        <w:pStyle w:val="HTML"/>
      </w:pPr>
      <w:r>
        <w:t>+---------+-------+-------+---------+-----------+-------</w:t>
      </w:r>
      <w:r>
        <w:t>--------+---------+</w:t>
      </w:r>
    </w:p>
    <w:p w:rsidR="00000000" w:rsidRDefault="00EC4B3A">
      <w:pPr>
        <w:pStyle w:val="HTML"/>
      </w:pPr>
      <w:r>
        <w:t>¦         ¦       ¦       ¦         ¦           ¦               ¦         ¦</w:t>
      </w:r>
    </w:p>
    <w:p w:rsidR="00000000" w:rsidRDefault="00EC4B3A">
      <w:pPr>
        <w:pStyle w:val="HTML"/>
      </w:pPr>
      <w:r>
        <w:t>+---------+-------+-------+---------+-----------+---------------+---------+</w:t>
      </w:r>
    </w:p>
    <w:p w:rsidR="00000000" w:rsidRDefault="00EC4B3A">
      <w:pPr>
        <w:pStyle w:val="HTML"/>
      </w:pPr>
      <w:r>
        <w:t>¦         ¦       ¦       ¦         ¦           ¦               ¦         ¦</w:t>
      </w:r>
    </w:p>
    <w:p w:rsidR="00000000" w:rsidRDefault="00EC4B3A">
      <w:pPr>
        <w:pStyle w:val="HTML"/>
      </w:pPr>
      <w:r>
        <w:t>--------</w:t>
      </w:r>
      <w:r>
        <w:t>--+-------+-------+---------+-----------+---------------+----------</w:t>
      </w:r>
    </w:p>
    <w:p w:rsidR="00000000" w:rsidRDefault="00EC4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B3A">
      <w:pPr>
        <w:pStyle w:val="right"/>
      </w:pPr>
      <w:r>
        <w:t>Источник - Приказ ФСТ России от 12.04.2012 № 53-э/1 (с изменениями и дополнениями на 2013 год)</w:t>
      </w:r>
    </w:p>
    <w:p w:rsidR="00000000" w:rsidRDefault="00EC4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https://порядокправа.рф/obrazecy/prognoznye_obemy_elektricheskoj_energii_moshhnosti_posta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vlyaemye_subektami_optovogo_rynka_proizvo.htm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B3A"/>
    <w:rsid w:val="00EC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13C750-2C32-4768-BA3E-C5EA6FB79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e_obemy_elektricheskoj_energii_moshhnosti_postavlyaemye_subektami_optovogo_rynka_proiz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Прогнозные объемы электрической энергии (мощности), поставляемые субъектами оптового рынка - производителями электрической энергии (мощности), в ценовых зонах оптового рынка по договорам, заключенным в соответствии с законодательством РФ с гарантирующими поставщиками (энергоснабжающими организациями, энергосбытовыми организациями, к числу покупателей электрической энергии (мощности) которых относятся население и (или) приравненные к нему категории потребителей), в целях обеспечения потребления электрической энергии населением и (или) приравненными к нему категориями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2022-08-16T17:19:00Z</dcterms:created>
  <dcterms:modified xsi:type="dcterms:W3CDTF">2022-08-16T17:19:00Z</dcterms:modified>
</cp:coreProperties>
</file>