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ADC">
      <w:pPr>
        <w:pStyle w:val="1"/>
        <w:rPr>
          <w:rFonts w:eastAsia="Times New Roman"/>
        </w:rPr>
      </w:pPr>
      <w:r>
        <w:rPr>
          <w:rFonts w:eastAsia="Times New Roman"/>
        </w:rPr>
        <w:t>Прогноз кассовых выплат по расходам федерального бюджета на текущий финансовый год</w:t>
      </w:r>
    </w:p>
    <w:p w:rsidR="00000000" w:rsidRDefault="00D24ADC">
      <w:pPr>
        <w:pStyle w:val="right"/>
      </w:pPr>
      <w:r>
        <w:t xml:space="preserve">Приложение N 5 к Порядку составления и ведения кассового плана исполнения </w:t>
      </w:r>
      <w:r>
        <w:t>федерального бюджета в текущем финансовом году, утвержденному приказом Министерства финансов Российской Федерации от 09.12.2013 N 117н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ADC">
      <w:pPr>
        <w:pStyle w:val="HTML"/>
      </w:pPr>
      <w:r>
        <w:t xml:space="preserve">                    ПРОГНОЗ КАССОВЫХ ВЫПЛАТ ПО РАСХОДАМ</w:t>
      </w:r>
    </w:p>
    <w:p w:rsidR="00000000" w:rsidRDefault="00D24ADC">
      <w:pPr>
        <w:pStyle w:val="HTML"/>
      </w:pPr>
      <w:r>
        <w:t>ФЕДЕРАЛЬНОГО БЮДЖЕТА НА ТЕКУЩИЙ ФИНАНСОВЫЙ ГОД</w:t>
      </w:r>
    </w:p>
    <w:p w:rsidR="00000000" w:rsidRDefault="00D24ADC">
      <w:pPr>
        <w:pStyle w:val="HTML"/>
      </w:pPr>
    </w:p>
    <w:p w:rsidR="00000000" w:rsidRDefault="00D24ADC">
      <w:pPr>
        <w:pStyle w:val="HTML"/>
      </w:pPr>
      <w:r>
        <w:t>-----------</w:t>
      </w:r>
    </w:p>
    <w:p w:rsidR="00000000" w:rsidRDefault="00D24ADC">
      <w:pPr>
        <w:pStyle w:val="HTML"/>
      </w:pPr>
      <w:r>
        <w:t>¦  К</w:t>
      </w:r>
      <w:r>
        <w:t>ОДЫ   ¦</w:t>
      </w:r>
    </w:p>
    <w:p w:rsidR="00000000" w:rsidRDefault="00D24ADC">
      <w:pPr>
        <w:pStyle w:val="HTML"/>
      </w:pPr>
      <w:r>
        <w:t>+---------+</w:t>
      </w:r>
    </w:p>
    <w:p w:rsidR="00000000" w:rsidRDefault="00D24ADC">
      <w:pPr>
        <w:pStyle w:val="HTML"/>
      </w:pPr>
      <w:r>
        <w:t>Форма по ОКУД ¦ 0501089 ¦</w:t>
      </w:r>
    </w:p>
    <w:p w:rsidR="00000000" w:rsidRDefault="00D24ADC">
      <w:pPr>
        <w:pStyle w:val="HTML"/>
      </w:pPr>
      <w:r>
        <w:t>+---------+</w:t>
      </w:r>
    </w:p>
    <w:p w:rsidR="00000000" w:rsidRDefault="00D24ADC">
      <w:pPr>
        <w:pStyle w:val="HTML"/>
      </w:pPr>
      <w:r>
        <w:t>на "__" _________ 20__ г.         Дата ¦         ¦</w:t>
      </w:r>
    </w:p>
    <w:p w:rsidR="00000000" w:rsidRDefault="00D24ADC">
      <w:pPr>
        <w:pStyle w:val="HTML"/>
      </w:pPr>
      <w:r>
        <w:t>+---------+</w:t>
      </w:r>
    </w:p>
    <w:p w:rsidR="00000000" w:rsidRDefault="00D24ADC">
      <w:pPr>
        <w:pStyle w:val="HTML"/>
      </w:pPr>
      <w:r>
        <w:t>Главный распорядитель                                           ¦         ¦</w:t>
      </w:r>
    </w:p>
    <w:p w:rsidR="00000000" w:rsidRDefault="00D24ADC">
      <w:pPr>
        <w:pStyle w:val="HTML"/>
      </w:pPr>
      <w:r>
        <w:t xml:space="preserve">средств федерального                                       </w:t>
      </w:r>
      <w:r>
        <w:t xml:space="preserve">     ¦         ¦</w:t>
      </w:r>
    </w:p>
    <w:p w:rsidR="00000000" w:rsidRDefault="00D24ADC">
      <w:pPr>
        <w:pStyle w:val="HTML"/>
      </w:pPr>
      <w:r>
        <w:t>бюджета                  _____________________      Глава по БК ¦         ¦</w:t>
      </w:r>
    </w:p>
    <w:p w:rsidR="00000000" w:rsidRDefault="00D24ADC">
      <w:pPr>
        <w:pStyle w:val="HTML"/>
      </w:pPr>
      <w:r>
        <w:t>+---------+</w:t>
      </w:r>
    </w:p>
    <w:p w:rsidR="00000000" w:rsidRDefault="00D24ADC">
      <w:pPr>
        <w:pStyle w:val="HTML"/>
      </w:pPr>
      <w:r>
        <w:t>Единица измерения: тыс. руб.                            по ОКЕИ ¦   384   ¦</w:t>
      </w:r>
    </w:p>
    <w:p w:rsidR="00000000" w:rsidRDefault="00D24ADC">
      <w:pPr>
        <w:pStyle w:val="HTML"/>
      </w:pPr>
      <w:r>
        <w:t>тыс. ед. в иностранной валюте                -----------</w:t>
      </w:r>
    </w:p>
    <w:p w:rsidR="00000000" w:rsidRDefault="00D24ADC">
      <w:pPr>
        <w:pStyle w:val="HTML"/>
      </w:pPr>
    </w:p>
    <w:p w:rsidR="00000000" w:rsidRDefault="00D24ADC">
      <w:pPr>
        <w:pStyle w:val="HTML"/>
      </w:pPr>
      <w:r>
        <w:t>1. ПРОГНОЗ КАССОВ</w:t>
      </w:r>
      <w:r>
        <w:t>ЫХ ВЫПЛАТ ПО РАСХОДАМ ФЕДЕРАЛЬНОГО БЮДЖЕТА</w:t>
      </w:r>
    </w:p>
    <w:p w:rsidR="00000000" w:rsidRDefault="00D24ADC">
      <w:pPr>
        <w:pStyle w:val="HTML"/>
      </w:pPr>
      <w:r>
        <w:t>НА ТЕКУЩИЙ ФИНАНСОВЫЙ ГОД В ВАЛЮТЕ РОССИЙСКОЙ ФЕДЕРАЦИИ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AD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Код группы вида расхода Бюджетные ассигнования по расходам федерального бюджета Прогноз на год, всего в том числе по меся</w:t>
      </w:r>
      <w:r>
        <w:rPr>
          <w:rFonts w:eastAsia="Times New Roman"/>
        </w:rPr>
        <w:t>цам: Предполагаемое недоиспользование бюджетных ассигнование (гр. 4 - гр. 5) январь февраль март апрель май июнь июль август сентябрь октябрь ноябрь декабрь 1 2 3 4 5 6 7 8 9 10 11 12 13 14 15 16 17 18</w:t>
      </w:r>
    </w:p>
    <w:p w:rsidR="00000000" w:rsidRDefault="00D24ADC">
      <w:pPr>
        <w:pStyle w:val="left"/>
      </w:pPr>
      <w:r>
        <w:t>Расходы на выплаты персоналу в целях обеспечения выпол</w:t>
      </w:r>
      <w:r>
        <w:t>нения функций федеральными государственными органами, казенными учреждениями</w:t>
      </w:r>
    </w:p>
    <w:p w:rsidR="00000000" w:rsidRDefault="00D24ADC">
      <w:pPr>
        <w:pStyle w:val="3"/>
        <w:rPr>
          <w:rFonts w:eastAsia="Times New Roman"/>
        </w:rPr>
      </w:pPr>
      <w:r>
        <w:rPr>
          <w:rFonts w:eastAsia="Times New Roman"/>
        </w:rPr>
        <w:t>0100 100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4ADC">
      <w:pPr>
        <w:pStyle w:val="left"/>
      </w:pPr>
      <w:r>
        <w:t>Закупка товаров, работ и услуг для обеспечения государственных нужд</w:t>
      </w:r>
    </w:p>
    <w:p w:rsidR="00000000" w:rsidRDefault="00D24ADC">
      <w:pPr>
        <w:pStyle w:val="3"/>
        <w:rPr>
          <w:rFonts w:eastAsia="Times New Roman"/>
        </w:rPr>
      </w:pPr>
      <w:r>
        <w:rPr>
          <w:rFonts w:eastAsia="Times New Roman"/>
        </w:rPr>
        <w:t>0200 200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4ADC">
      <w:pPr>
        <w:pStyle w:val="left"/>
      </w:pPr>
      <w:r>
        <w:t>Социальное обеспечение и иные выплаты населению</w:t>
      </w:r>
    </w:p>
    <w:p w:rsidR="00000000" w:rsidRDefault="00D24ADC">
      <w:pPr>
        <w:pStyle w:val="3"/>
        <w:rPr>
          <w:rFonts w:eastAsia="Times New Roman"/>
        </w:rPr>
      </w:pPr>
      <w:r>
        <w:rPr>
          <w:rFonts w:eastAsia="Times New Roman"/>
        </w:rPr>
        <w:t>0300 300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4ADC">
      <w:pPr>
        <w:pStyle w:val="left"/>
      </w:pPr>
      <w:r>
        <w:t>Капитальные вложения в объекты недвижимого имущества федеральной собственности</w:t>
      </w:r>
    </w:p>
    <w:p w:rsidR="00000000" w:rsidRDefault="00D24ADC">
      <w:pPr>
        <w:pStyle w:val="3"/>
        <w:rPr>
          <w:rFonts w:eastAsia="Times New Roman"/>
        </w:rPr>
      </w:pPr>
      <w:r>
        <w:rPr>
          <w:rFonts w:eastAsia="Times New Roman"/>
        </w:rPr>
        <w:t>0400 400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4ADC">
      <w:pPr>
        <w:pStyle w:val="left"/>
      </w:pPr>
      <w:r>
        <w:t>Межбюджетные трансферты</w:t>
      </w:r>
    </w:p>
    <w:p w:rsidR="00000000" w:rsidRDefault="00D24ADC">
      <w:pPr>
        <w:pStyle w:val="3"/>
        <w:rPr>
          <w:rFonts w:eastAsia="Times New Roman"/>
        </w:rPr>
      </w:pPr>
      <w:r>
        <w:rPr>
          <w:rFonts w:eastAsia="Times New Roman"/>
        </w:rPr>
        <w:t>0500 500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4ADC">
      <w:pPr>
        <w:pStyle w:val="left"/>
      </w:pPr>
      <w:r>
        <w:t>Предоставление субсидий федеральным бюджетным, автономным учреждениям</w:t>
      </w:r>
      <w:r>
        <w:t xml:space="preserve"> и иным некоммерческим организациям</w:t>
      </w:r>
    </w:p>
    <w:p w:rsidR="00000000" w:rsidRDefault="00D24ADC">
      <w:pPr>
        <w:pStyle w:val="3"/>
        <w:rPr>
          <w:rFonts w:eastAsia="Times New Roman"/>
        </w:rPr>
      </w:pPr>
      <w:r>
        <w:rPr>
          <w:rFonts w:eastAsia="Times New Roman"/>
        </w:rPr>
        <w:t>0600 600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4ADC">
      <w:pPr>
        <w:pStyle w:val="left"/>
      </w:pPr>
      <w:r>
        <w:t xml:space="preserve">Обслуживание государственного долга Российской Федерации </w:t>
      </w:r>
      <w:r>
        <w:rPr>
          <w:vertAlign w:val="superscript"/>
        </w:rPr>
        <w:t>1</w:t>
      </w:r>
      <w:r>
        <w:t xml:space="preserve"> </w:t>
      </w:r>
    </w:p>
    <w:p w:rsidR="00000000" w:rsidRDefault="00D24ADC">
      <w:pPr>
        <w:pStyle w:val="3"/>
        <w:rPr>
          <w:rFonts w:eastAsia="Times New Roman"/>
        </w:rPr>
      </w:pPr>
      <w:r>
        <w:rPr>
          <w:rFonts w:eastAsia="Times New Roman"/>
        </w:rPr>
        <w:t>0700 700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4ADC">
      <w:pPr>
        <w:pStyle w:val="left"/>
      </w:pPr>
      <w:r>
        <w:t>Иные бюджетные ассигнования</w:t>
      </w:r>
    </w:p>
    <w:p w:rsidR="00000000" w:rsidRDefault="00D24ADC">
      <w:pPr>
        <w:pStyle w:val="3"/>
        <w:rPr>
          <w:rFonts w:eastAsia="Times New Roman"/>
        </w:rPr>
      </w:pPr>
      <w:r>
        <w:rPr>
          <w:rFonts w:eastAsia="Times New Roman"/>
        </w:rPr>
        <w:t>0800 800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4ADC">
      <w:pPr>
        <w:pStyle w:val="HTML"/>
      </w:pPr>
      <w:r>
        <w:t xml:space="preserve">  Всего</w:t>
      </w:r>
    </w:p>
    <w:p w:rsidR="00000000" w:rsidRDefault="00D24ADC">
      <w:pPr>
        <w:pStyle w:val="HTML"/>
      </w:pPr>
      <w:r>
        <w:t>кассовых</w:t>
      </w:r>
    </w:p>
    <w:p w:rsidR="00000000" w:rsidRDefault="00D24ADC">
      <w:pPr>
        <w:pStyle w:val="HTML"/>
      </w:pPr>
      <w:r>
        <w:t>выплат по</w:t>
      </w:r>
    </w:p>
    <w:p w:rsidR="00000000" w:rsidRDefault="00D24ADC">
      <w:pPr>
        <w:pStyle w:val="HTML"/>
      </w:pPr>
      <w:r>
        <w:t>расходам</w:t>
      </w:r>
    </w:p>
    <w:p w:rsidR="00000000" w:rsidRDefault="00D24ADC">
      <w:pPr>
        <w:pStyle w:val="HTML"/>
      </w:pPr>
      <w:r>
        <w:t>федераль-</w:t>
      </w:r>
    </w:p>
    <w:p w:rsidR="00000000" w:rsidRDefault="00D24ADC">
      <w:pPr>
        <w:pStyle w:val="HTML"/>
      </w:pPr>
      <w:r>
        <w:t>ного</w:t>
      </w:r>
    </w:p>
    <w:p w:rsidR="00000000" w:rsidRDefault="00D24ADC">
      <w:pPr>
        <w:pStyle w:val="HTML"/>
      </w:pPr>
      <w:r>
        <w:t>бюджета</w:t>
      </w:r>
    </w:p>
    <w:p w:rsidR="00000000" w:rsidRDefault="00D24ADC">
      <w:pPr>
        <w:pStyle w:val="3"/>
        <w:rPr>
          <w:rFonts w:eastAsia="Times New Roman"/>
        </w:rPr>
      </w:pPr>
      <w:r>
        <w:rPr>
          <w:rFonts w:eastAsia="Times New Roman"/>
        </w:rPr>
        <w:t>0900 x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4ADC">
      <w:pPr>
        <w:pStyle w:val="left"/>
      </w:pPr>
      <w:r>
        <w:t>СПРАВОЧНО: Расходы по некассовым операциям</w:t>
      </w:r>
    </w:p>
    <w:p w:rsidR="00000000" w:rsidRDefault="00D24ADC">
      <w:pPr>
        <w:pStyle w:val="3"/>
        <w:rPr>
          <w:rFonts w:eastAsia="Times New Roman"/>
        </w:rPr>
      </w:pPr>
      <w:r>
        <w:rPr>
          <w:rFonts w:eastAsia="Times New Roman"/>
        </w:rPr>
        <w:t>1000 x x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4ADC">
      <w:pPr>
        <w:pStyle w:val="HTML"/>
      </w:pPr>
      <w:r>
        <w:t xml:space="preserve">    --------------------------------</w:t>
      </w:r>
    </w:p>
    <w:p w:rsidR="00000000" w:rsidRDefault="00D24ADC">
      <w:pPr>
        <w:pStyle w:val="HTML"/>
      </w:pPr>
      <w:r>
        <w:rPr>
          <w:vertAlign w:val="superscript"/>
        </w:rPr>
        <w:t>1</w:t>
      </w:r>
      <w:r>
        <w:t xml:space="preserve">  Показатели заполняются Министерством финансов Российской Федерации.</w:t>
      </w:r>
    </w:p>
    <w:p w:rsidR="00000000" w:rsidRDefault="00D24ADC">
      <w:pPr>
        <w:pStyle w:val="HTML"/>
      </w:pPr>
    </w:p>
    <w:p w:rsidR="00000000" w:rsidRDefault="00D24ADC">
      <w:pPr>
        <w:pStyle w:val="HTML"/>
      </w:pPr>
      <w:r>
        <w:t>---------------</w:t>
      </w:r>
    </w:p>
    <w:p w:rsidR="00000000" w:rsidRDefault="00D24ADC">
      <w:pPr>
        <w:pStyle w:val="HTML"/>
      </w:pPr>
      <w:r>
        <w:t>Номер страницы  ¦             ¦</w:t>
      </w:r>
    </w:p>
    <w:p w:rsidR="00000000" w:rsidRDefault="00D24ADC">
      <w:pPr>
        <w:pStyle w:val="HTML"/>
      </w:pPr>
      <w:r>
        <w:t>+-------------+</w:t>
      </w:r>
    </w:p>
    <w:p w:rsidR="00000000" w:rsidRDefault="00D24ADC">
      <w:pPr>
        <w:pStyle w:val="HTML"/>
      </w:pPr>
      <w:r>
        <w:t xml:space="preserve">Всего страниц  ¦            </w:t>
      </w:r>
      <w:r>
        <w:t xml:space="preserve"> ¦</w:t>
      </w:r>
    </w:p>
    <w:p w:rsidR="00000000" w:rsidRDefault="00D24ADC">
      <w:pPr>
        <w:pStyle w:val="HTML"/>
      </w:pPr>
      <w:r>
        <w:t>---------------</w:t>
      </w:r>
    </w:p>
    <w:p w:rsidR="00000000" w:rsidRDefault="00D24ADC">
      <w:pPr>
        <w:pStyle w:val="HTML"/>
      </w:pPr>
    </w:p>
    <w:p w:rsidR="00000000" w:rsidRDefault="00D24ADC">
      <w:pPr>
        <w:pStyle w:val="HTML"/>
      </w:pPr>
      <w:r>
        <w:t>форма 0501089 с. 2</w:t>
      </w:r>
    </w:p>
    <w:p w:rsidR="00000000" w:rsidRDefault="00D24ADC">
      <w:pPr>
        <w:pStyle w:val="HTML"/>
      </w:pPr>
    </w:p>
    <w:p w:rsidR="00000000" w:rsidRDefault="00D24ADC">
      <w:pPr>
        <w:pStyle w:val="HTML"/>
      </w:pPr>
      <w:r>
        <w:t>2. ПРОГНОЗ КАССОВЫХ ВЫПЛАТ ПО РАСХОДАМ ФЕДЕРАЛЬНОГО БЮДЖЕТА</w:t>
      </w:r>
    </w:p>
    <w:p w:rsidR="00000000" w:rsidRDefault="00D24ADC">
      <w:pPr>
        <w:pStyle w:val="HTML"/>
      </w:pPr>
      <w:r>
        <w:t>НА ТЕКУЩИЙ ФИНАНСОВЫЙ ГОД В ИНОСТРАННЫХ ВАЛЮТАХ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AD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Прогноз на год, всего в том числе по месяцам: январь февраль март апрель</w:t>
      </w:r>
      <w:r>
        <w:rPr>
          <w:rFonts w:eastAsia="Times New Roman"/>
        </w:rPr>
        <w:t xml:space="preserve"> май июнь июль август сентябрь октябрь ноябрь декабрь 1 2 3 4 5 6 7 8 9 10 11 12 13 14 15</w:t>
      </w:r>
    </w:p>
    <w:p w:rsidR="00000000" w:rsidRDefault="00D24ADC">
      <w:pPr>
        <w:pStyle w:val="left"/>
      </w:pPr>
      <w:r>
        <w:t>Кассовые выплаты по расходам федерального бюджета, всего (стр. 0220 + стр. 0320 + стр. 0420 + стр. 0520)</w:t>
      </w:r>
    </w:p>
    <w:p w:rsidR="00000000" w:rsidRDefault="00D24ADC">
      <w:pPr>
        <w:pStyle w:val="3"/>
        <w:rPr>
          <w:rFonts w:eastAsia="Times New Roman"/>
        </w:rPr>
      </w:pPr>
      <w:r>
        <w:rPr>
          <w:rFonts w:eastAsia="Times New Roman"/>
        </w:rPr>
        <w:t>0100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4ADC">
      <w:pPr>
        <w:pStyle w:val="HTML"/>
      </w:pPr>
      <w:r>
        <w:t xml:space="preserve"> в том числе по</w:t>
      </w:r>
    </w:p>
    <w:p w:rsidR="00000000" w:rsidRDefault="00D24ADC">
      <w:pPr>
        <w:pStyle w:val="HTML"/>
      </w:pPr>
      <w:r>
        <w:t>видам валют: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4ADC">
      <w:pPr>
        <w:pStyle w:val="HTML"/>
      </w:pPr>
      <w:r>
        <w:t xml:space="preserve">  в долларах США</w:t>
      </w:r>
    </w:p>
    <w:p w:rsidR="00000000" w:rsidRDefault="00D24ADC">
      <w:pPr>
        <w:pStyle w:val="3"/>
        <w:rPr>
          <w:rFonts w:eastAsia="Times New Roman"/>
        </w:rPr>
      </w:pPr>
      <w:r>
        <w:rPr>
          <w:rFonts w:eastAsia="Times New Roman"/>
        </w:rPr>
        <w:t>0200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4ADC">
      <w:pPr>
        <w:pStyle w:val="left"/>
      </w:pPr>
      <w:r>
        <w:t>СПРАВОЧНО: Курс иностранной валюты</w:t>
      </w:r>
    </w:p>
    <w:p w:rsidR="00000000" w:rsidRDefault="00D24ADC">
      <w:pPr>
        <w:pStyle w:val="3"/>
        <w:rPr>
          <w:rFonts w:eastAsia="Times New Roman"/>
        </w:rPr>
      </w:pPr>
      <w:r>
        <w:rPr>
          <w:rFonts w:eastAsia="Times New Roman"/>
        </w:rPr>
        <w:t>0210 x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4ADC">
      <w:pPr>
        <w:pStyle w:val="HTML"/>
      </w:pPr>
      <w:r>
        <w:t xml:space="preserve">  в рублевом</w:t>
      </w:r>
    </w:p>
    <w:p w:rsidR="00000000" w:rsidRDefault="00D24ADC">
      <w:pPr>
        <w:pStyle w:val="HTML"/>
      </w:pPr>
      <w:r>
        <w:t>эквиваленте</w:t>
      </w:r>
    </w:p>
    <w:p w:rsidR="00000000" w:rsidRDefault="00D24ADC">
      <w:pPr>
        <w:pStyle w:val="HTML"/>
      </w:pPr>
      <w:r>
        <w:t>(стр. 0200 x стр.</w:t>
      </w:r>
    </w:p>
    <w:p w:rsidR="00000000" w:rsidRDefault="00D24ADC">
      <w:pPr>
        <w:pStyle w:val="HTML"/>
      </w:pPr>
      <w:r>
        <w:t>0210)</w:t>
      </w:r>
    </w:p>
    <w:p w:rsidR="00000000" w:rsidRDefault="00D24ADC">
      <w:pPr>
        <w:pStyle w:val="3"/>
        <w:rPr>
          <w:rFonts w:eastAsia="Times New Roman"/>
        </w:rPr>
      </w:pPr>
      <w:r>
        <w:rPr>
          <w:rFonts w:eastAsia="Times New Roman"/>
        </w:rPr>
        <w:t>0220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4ADC">
      <w:pPr>
        <w:pStyle w:val="HTML"/>
      </w:pPr>
      <w:r>
        <w:t xml:space="preserve">  в евро</w:t>
      </w:r>
    </w:p>
    <w:p w:rsidR="00000000" w:rsidRDefault="00D24ADC">
      <w:pPr>
        <w:pStyle w:val="3"/>
        <w:rPr>
          <w:rFonts w:eastAsia="Times New Roman"/>
        </w:rPr>
      </w:pPr>
      <w:r>
        <w:rPr>
          <w:rFonts w:eastAsia="Times New Roman"/>
        </w:rPr>
        <w:t>0300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4ADC">
      <w:pPr>
        <w:pStyle w:val="left"/>
      </w:pPr>
      <w:r>
        <w:t>СПРАВОЧНО: Курс иностранной валюты</w:t>
      </w:r>
    </w:p>
    <w:p w:rsidR="00000000" w:rsidRDefault="00D24ADC">
      <w:pPr>
        <w:pStyle w:val="3"/>
        <w:rPr>
          <w:rFonts w:eastAsia="Times New Roman"/>
        </w:rPr>
      </w:pPr>
      <w:r>
        <w:rPr>
          <w:rFonts w:eastAsia="Times New Roman"/>
        </w:rPr>
        <w:t>0310 x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4ADC">
      <w:pPr>
        <w:pStyle w:val="HTML"/>
      </w:pPr>
      <w:r>
        <w:t xml:space="preserve">  в рублевом</w:t>
      </w:r>
    </w:p>
    <w:p w:rsidR="00000000" w:rsidRDefault="00D24ADC">
      <w:pPr>
        <w:pStyle w:val="HTML"/>
      </w:pPr>
      <w:r>
        <w:t>эквиваленте</w:t>
      </w:r>
    </w:p>
    <w:p w:rsidR="00000000" w:rsidRDefault="00D24ADC">
      <w:pPr>
        <w:pStyle w:val="HTML"/>
      </w:pPr>
      <w:r>
        <w:t>(стр. 0300 x стр.</w:t>
      </w:r>
    </w:p>
    <w:p w:rsidR="00000000" w:rsidRDefault="00D24ADC">
      <w:pPr>
        <w:pStyle w:val="HTML"/>
      </w:pPr>
      <w:r>
        <w:t>0310)</w:t>
      </w:r>
    </w:p>
    <w:p w:rsidR="00000000" w:rsidRDefault="00D24ADC">
      <w:pPr>
        <w:pStyle w:val="3"/>
        <w:rPr>
          <w:rFonts w:eastAsia="Times New Roman"/>
        </w:rPr>
      </w:pPr>
      <w:r>
        <w:rPr>
          <w:rFonts w:eastAsia="Times New Roman"/>
        </w:rPr>
        <w:t>0320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4ADC">
      <w:pPr>
        <w:pStyle w:val="HTML"/>
      </w:pPr>
      <w:r>
        <w:t xml:space="preserve">  </w:t>
      </w:r>
      <w:r>
        <w:t>в японских иенах</w:t>
      </w:r>
    </w:p>
    <w:p w:rsidR="00000000" w:rsidRDefault="00D24ADC">
      <w:pPr>
        <w:pStyle w:val="3"/>
        <w:rPr>
          <w:rFonts w:eastAsia="Times New Roman"/>
        </w:rPr>
      </w:pPr>
      <w:r>
        <w:rPr>
          <w:rFonts w:eastAsia="Times New Roman"/>
        </w:rPr>
        <w:t>0400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4ADC">
      <w:pPr>
        <w:pStyle w:val="left"/>
      </w:pPr>
      <w:r>
        <w:t>СПРАВОЧНО: Курс иностранной валюты</w:t>
      </w:r>
    </w:p>
    <w:p w:rsidR="00000000" w:rsidRDefault="00D24ADC">
      <w:pPr>
        <w:pStyle w:val="3"/>
        <w:rPr>
          <w:rFonts w:eastAsia="Times New Roman"/>
        </w:rPr>
      </w:pPr>
      <w:r>
        <w:rPr>
          <w:rFonts w:eastAsia="Times New Roman"/>
        </w:rPr>
        <w:t>0410 x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4ADC">
      <w:pPr>
        <w:pStyle w:val="HTML"/>
      </w:pPr>
      <w:r>
        <w:t xml:space="preserve">  в рублевом</w:t>
      </w:r>
    </w:p>
    <w:p w:rsidR="00000000" w:rsidRDefault="00D24ADC">
      <w:pPr>
        <w:pStyle w:val="HTML"/>
      </w:pPr>
      <w:r>
        <w:t>эквиваленте</w:t>
      </w:r>
    </w:p>
    <w:p w:rsidR="00000000" w:rsidRDefault="00D24ADC">
      <w:pPr>
        <w:pStyle w:val="HTML"/>
      </w:pPr>
      <w:r>
        <w:t>(стр. 0400 x стр.</w:t>
      </w:r>
    </w:p>
    <w:p w:rsidR="00000000" w:rsidRDefault="00D24ADC">
      <w:pPr>
        <w:pStyle w:val="HTML"/>
      </w:pPr>
      <w:r>
        <w:t>0410)</w:t>
      </w:r>
    </w:p>
    <w:p w:rsidR="00000000" w:rsidRDefault="00D24ADC">
      <w:pPr>
        <w:pStyle w:val="3"/>
        <w:rPr>
          <w:rFonts w:eastAsia="Times New Roman"/>
        </w:rPr>
      </w:pPr>
      <w:r>
        <w:rPr>
          <w:rFonts w:eastAsia="Times New Roman"/>
        </w:rPr>
        <w:t>0420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4ADC">
      <w:pPr>
        <w:pStyle w:val="HTML"/>
      </w:pPr>
      <w:r>
        <w:t xml:space="preserve">  в фунтах</w:t>
      </w:r>
    </w:p>
    <w:p w:rsidR="00000000" w:rsidRDefault="00D24ADC">
      <w:pPr>
        <w:pStyle w:val="HTML"/>
      </w:pPr>
      <w:r>
        <w:t>стерлингов</w:t>
      </w:r>
    </w:p>
    <w:p w:rsidR="00000000" w:rsidRDefault="00D24ADC">
      <w:pPr>
        <w:pStyle w:val="HTML"/>
      </w:pPr>
      <w:r>
        <w:t>Соединенного</w:t>
      </w:r>
    </w:p>
    <w:p w:rsidR="00000000" w:rsidRDefault="00D24ADC">
      <w:pPr>
        <w:pStyle w:val="HTML"/>
      </w:pPr>
      <w:r>
        <w:t>Королевства</w:t>
      </w:r>
    </w:p>
    <w:p w:rsidR="00000000" w:rsidRDefault="00D24ADC">
      <w:pPr>
        <w:pStyle w:val="3"/>
        <w:rPr>
          <w:rFonts w:eastAsia="Times New Roman"/>
        </w:rPr>
      </w:pPr>
      <w:r>
        <w:rPr>
          <w:rFonts w:eastAsia="Times New Roman"/>
        </w:rPr>
        <w:t>0500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4ADC">
      <w:pPr>
        <w:pStyle w:val="left"/>
      </w:pPr>
      <w:r>
        <w:t>СПРАВОЧНО: Курс иностранной валюты</w:t>
      </w:r>
    </w:p>
    <w:p w:rsidR="00000000" w:rsidRDefault="00D24ADC">
      <w:pPr>
        <w:pStyle w:val="3"/>
        <w:rPr>
          <w:rFonts w:eastAsia="Times New Roman"/>
        </w:rPr>
      </w:pPr>
      <w:r>
        <w:rPr>
          <w:rFonts w:eastAsia="Times New Roman"/>
        </w:rPr>
        <w:t>0510 x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4ADC">
      <w:pPr>
        <w:pStyle w:val="HTML"/>
      </w:pPr>
      <w:r>
        <w:t xml:space="preserve">  в рублевом</w:t>
      </w:r>
    </w:p>
    <w:p w:rsidR="00000000" w:rsidRDefault="00D24ADC">
      <w:pPr>
        <w:pStyle w:val="HTML"/>
      </w:pPr>
      <w:r>
        <w:t>эквиваленте (стр.</w:t>
      </w:r>
    </w:p>
    <w:p w:rsidR="00000000" w:rsidRDefault="00D24ADC">
      <w:pPr>
        <w:pStyle w:val="HTML"/>
      </w:pPr>
      <w:r>
        <w:t>0500 x стр. 0510)</w:t>
      </w:r>
    </w:p>
    <w:p w:rsidR="00000000" w:rsidRDefault="00D24ADC">
      <w:pPr>
        <w:pStyle w:val="3"/>
        <w:rPr>
          <w:rFonts w:eastAsia="Times New Roman"/>
        </w:rPr>
      </w:pPr>
      <w:r>
        <w:rPr>
          <w:rFonts w:eastAsia="Times New Roman"/>
        </w:rPr>
        <w:t>0520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4ADC">
      <w:pPr>
        <w:pStyle w:val="HTML"/>
      </w:pPr>
      <w:r>
        <w:t>Руководитель                ___________  ___________  _____________________</w:t>
      </w:r>
    </w:p>
    <w:p w:rsidR="00000000" w:rsidRDefault="00D24ADC">
      <w:pPr>
        <w:pStyle w:val="HTML"/>
      </w:pPr>
      <w:r>
        <w:t>(уполномоченное лицо)       (должность)   (подпись)   (расшифровка подписи)</w:t>
      </w:r>
    </w:p>
    <w:p w:rsidR="00000000" w:rsidRDefault="00D24ADC">
      <w:pPr>
        <w:pStyle w:val="HTML"/>
      </w:pPr>
    </w:p>
    <w:p w:rsidR="00000000" w:rsidRDefault="00D24ADC">
      <w:pPr>
        <w:pStyle w:val="HTML"/>
      </w:pPr>
      <w:r>
        <w:t>Исполнитель                 ___________  __________________</w:t>
      </w:r>
      <w:r>
        <w:t>___ ____________</w:t>
      </w:r>
    </w:p>
    <w:p w:rsidR="00000000" w:rsidRDefault="00D24ADC">
      <w:pPr>
        <w:pStyle w:val="HTML"/>
      </w:pPr>
      <w:r>
        <w:t>(должность)   (фамилия, инициалы)   (телефон)</w:t>
      </w:r>
    </w:p>
    <w:p w:rsidR="00000000" w:rsidRDefault="00D24ADC">
      <w:pPr>
        <w:pStyle w:val="HTML"/>
      </w:pPr>
    </w:p>
    <w:p w:rsidR="00000000" w:rsidRDefault="00D24ADC">
      <w:pPr>
        <w:pStyle w:val="HTML"/>
      </w:pPr>
      <w:r>
        <w:t>"__" ____________ 20__ г.</w:t>
      </w:r>
    </w:p>
    <w:p w:rsidR="00000000" w:rsidRDefault="00D24ADC">
      <w:pPr>
        <w:pStyle w:val="HTML"/>
      </w:pPr>
    </w:p>
    <w:p w:rsidR="00000000" w:rsidRDefault="00D24ADC">
      <w:pPr>
        <w:pStyle w:val="HTML"/>
      </w:pPr>
      <w:r>
        <w:t>---------------</w:t>
      </w:r>
    </w:p>
    <w:p w:rsidR="00000000" w:rsidRDefault="00D24ADC">
      <w:pPr>
        <w:pStyle w:val="HTML"/>
      </w:pPr>
      <w:r>
        <w:t>Номер страницы  ¦             ¦</w:t>
      </w:r>
    </w:p>
    <w:p w:rsidR="00000000" w:rsidRDefault="00D24ADC">
      <w:pPr>
        <w:pStyle w:val="HTML"/>
      </w:pPr>
      <w:r>
        <w:t>+-------------+</w:t>
      </w:r>
    </w:p>
    <w:p w:rsidR="00000000" w:rsidRDefault="00D24ADC">
      <w:pPr>
        <w:pStyle w:val="HTML"/>
      </w:pPr>
      <w:r>
        <w:t>Всего страниц  ¦             ¦</w:t>
      </w:r>
    </w:p>
    <w:p w:rsidR="00000000" w:rsidRDefault="00D24ADC">
      <w:pPr>
        <w:pStyle w:val="HTML"/>
      </w:pPr>
      <w:r>
        <w:t>---------------</w:t>
      </w:r>
    </w:p>
    <w:p w:rsidR="00000000" w:rsidRDefault="00D24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ADC">
      <w:pPr>
        <w:pStyle w:val="right"/>
      </w:pPr>
      <w:r>
        <w:t>Источник - Приказ Минфина России от 09.12.2013 № 117н</w:t>
      </w:r>
    </w:p>
    <w:p w:rsidR="00000000" w:rsidRDefault="00D24A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https://порядокправа.рф/obrazecy/prognoz_kassovyx_vyplat_po_rasxodam_federalnogo_byudzheta_na_tekushhij_finansovyj_god.htm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ADC"/>
    <w:rsid w:val="00D24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4C9A77-42BF-4282-B60D-B1850E92A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kassovyx_vyplat_po_rasxodam_federalnogo_byudzheta_na_tekushhij_finansovyj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кассовых выплат по расходам федерального бюджета на текущий финансовый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2022-08-16T17:13:00Z</dcterms:created>
  <dcterms:modified xsi:type="dcterms:W3CDTF">2022-08-16T17:13:00Z</dcterms:modified>
</cp:coreProperties>
</file>