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730">
      <w:pPr>
        <w:pStyle w:val="1"/>
        <w:rPr>
          <w:rFonts w:eastAsia="Times New Roman"/>
        </w:rPr>
      </w:pPr>
      <w:r>
        <w:rPr>
          <w:rFonts w:eastAsia="Times New Roman"/>
        </w:rPr>
        <w:t>Проект соглашения между Правительством Российской Федерации и правительством Республики Армения о реадмиссии</w:t>
      </w:r>
    </w:p>
    <w:p w:rsidR="00000000" w:rsidRDefault="00343730">
      <w:pPr>
        <w:pStyle w:val="right"/>
      </w:pPr>
      <w:r>
        <w:t>Приложение к Распоряжению Правительства РФ от 14.07.2010 N 1157-р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right"/>
      </w:pPr>
      <w:r>
        <w:t>Проект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МЕЖДУ ПРАВИТЕЛЬСТВОМ </w:t>
      </w:r>
      <w:r>
        <w:rPr>
          <w:rFonts w:eastAsia="Times New Roman"/>
        </w:rPr>
        <w:t>РОССИЙСКОЙ ФЕДЕРАЦИИ И ПРАВИТЕЛЬСТВОМ РЕСПУБЛИКИ АРМЕНИЯ О РЕАДМИССИИ</w:t>
      </w:r>
    </w:p>
    <w:p w:rsidR="00000000" w:rsidRDefault="00343730">
      <w:pPr>
        <w:pStyle w:val="just"/>
      </w:pPr>
      <w:r>
        <w:t>Правительство Российской Федерации и Правительство Республики Армения, в дальнейшем именуемые Сторонами,</w:t>
      </w:r>
    </w:p>
    <w:p w:rsidR="00000000" w:rsidRDefault="00343730">
      <w:pPr>
        <w:pStyle w:val="just"/>
      </w:pPr>
      <w:r>
        <w:t>руководствуясь стремлением к развитию добрососедских, партнерских отношений между</w:t>
      </w:r>
      <w:r>
        <w:t xml:space="preserve"> двумя государствами, а также сотрудничества между ними в различных областях, в том числе в вопросах борьбы с незаконной миграцией и трансграничной организованной преступностью,</w:t>
      </w:r>
    </w:p>
    <w:p w:rsidR="00000000" w:rsidRDefault="00343730">
      <w:pPr>
        <w:pStyle w:val="just"/>
      </w:pPr>
      <w:r>
        <w:t>будучи убеждены, что введение в действие согласованных Сторонами принципов и н</w:t>
      </w:r>
      <w:r>
        <w:t>орм, определяющих порядок реадмиссии лиц, незаконно пребывающих на территориях государств Сторон, является важной составной частью регулирования процессов миграции и вкладом в борьбу с незаконной миграцией и организованной преступностью,</w:t>
      </w:r>
    </w:p>
    <w:p w:rsidR="00000000" w:rsidRDefault="00343730">
      <w:pPr>
        <w:pStyle w:val="just"/>
      </w:pPr>
      <w:r>
        <w:t xml:space="preserve">уважая суверенное </w:t>
      </w:r>
      <w:r>
        <w:t>право каждого из государств Сторон в соответствии с его законодательством устанавливать ответственность за незаконную миграцию на его территории или через нее иностранных граждан и лиц без гражданства,</w:t>
      </w:r>
    </w:p>
    <w:p w:rsidR="00000000" w:rsidRDefault="00343730">
      <w:pPr>
        <w:pStyle w:val="just"/>
      </w:pPr>
      <w:r>
        <w:t>отмечая возрастающую заинтересованность различных госу</w:t>
      </w:r>
      <w:r>
        <w:t>дарств в гармонизации законодательства каждого из государств Сторон в области миграции,</w:t>
      </w:r>
    </w:p>
    <w:p w:rsidR="00000000" w:rsidRDefault="00343730">
      <w:pPr>
        <w:pStyle w:val="just"/>
      </w:pPr>
      <w:r>
        <w:t>согласились о нижеследующем: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Определения</w:t>
      </w:r>
    </w:p>
    <w:p w:rsidR="00000000" w:rsidRDefault="00343730">
      <w:pPr>
        <w:pStyle w:val="just"/>
      </w:pPr>
      <w:r>
        <w:t>Понятия, используемые в настоящем Соглашении, означают следующее:</w:t>
      </w:r>
    </w:p>
    <w:p w:rsidR="00000000" w:rsidRDefault="00343730">
      <w:pPr>
        <w:pStyle w:val="just"/>
      </w:pPr>
      <w:r>
        <w:lastRenderedPageBreak/>
        <w:t>а) "реадмиссия" - передача компетентными органами г</w:t>
      </w:r>
      <w:r>
        <w:t>осударства запрашивающей Стороны и прием компетентными органами государства запрашиваемой Стороны лиц, незаконно пребывающих на территории государства запрашивающей Стороны, в порядке, на условиях и в целях, которые предусмотрены настоящим Соглашением;</w:t>
      </w:r>
    </w:p>
    <w:p w:rsidR="00000000" w:rsidRDefault="00343730">
      <w:pPr>
        <w:pStyle w:val="just"/>
      </w:pPr>
      <w:r>
        <w:t xml:space="preserve">б) </w:t>
      </w:r>
      <w:r>
        <w:t>"незаконное пребывание на территории государства запрашивающей Стороны" - въезд на территорию государства запрашивающей Стороны или пребывание на территории этого государства в нарушение его законодательства по вопросам въезда, выезда и пребывания иностран</w:t>
      </w:r>
      <w:r>
        <w:t>ных граждан и лиц без гражданства;</w:t>
      </w:r>
    </w:p>
    <w:p w:rsidR="00000000" w:rsidRDefault="00343730">
      <w:pPr>
        <w:pStyle w:val="just"/>
      </w:pPr>
      <w:r>
        <w:t>в) "запрашивающая Сторона" - Сторона, направляющая запрос о реадмиссии или транзите;</w:t>
      </w:r>
    </w:p>
    <w:p w:rsidR="00000000" w:rsidRDefault="00343730">
      <w:pPr>
        <w:pStyle w:val="just"/>
      </w:pPr>
      <w:r>
        <w:t>г) "запрашиваемая Сторона" - Сторона, в адрес которой направлен запрос о реадмиссии или транзите;</w:t>
      </w:r>
    </w:p>
    <w:p w:rsidR="00000000" w:rsidRDefault="00343730">
      <w:pPr>
        <w:pStyle w:val="just"/>
      </w:pPr>
      <w:r>
        <w:t xml:space="preserve">д) "гражданин третьего государства" - </w:t>
      </w:r>
      <w:r>
        <w:t>лицо, не имеющее гражданства государств Сторон и принадлежащее к гражданству государства, не являющегося участником настоящего Соглашения;</w:t>
      </w:r>
    </w:p>
    <w:p w:rsidR="00000000" w:rsidRDefault="00343730">
      <w:pPr>
        <w:pStyle w:val="just"/>
      </w:pPr>
      <w:r>
        <w:t>е) "лицо без гражданства" - лицо, не являющееся гражданином государств Сторон и не имеющее доказательств принадлежнос</w:t>
      </w:r>
      <w:r>
        <w:t>ти к гражданству третьего государства, за исключением лица, утратившего гражданство государства одной Стороны в период после въезда на территорию государства другой Стороны, на которое распространяется действие пункта 1 статьи 2 настоящего Соглашения;</w:t>
      </w:r>
    </w:p>
    <w:p w:rsidR="00000000" w:rsidRDefault="00343730">
      <w:pPr>
        <w:pStyle w:val="just"/>
      </w:pPr>
      <w:r>
        <w:t>ж) "</w:t>
      </w:r>
      <w:r>
        <w:t>центральный компетентный орган" - государственный орган Российской Федерации или государственный орган Республики Армения, на которые возлагаются основные задачи по реализации настоящего Соглашения;</w:t>
      </w:r>
    </w:p>
    <w:p w:rsidR="00000000" w:rsidRDefault="00343730">
      <w:pPr>
        <w:pStyle w:val="just"/>
      </w:pPr>
      <w:r>
        <w:t>з) "компетентный орган" - государственный орган Российско</w:t>
      </w:r>
      <w:r>
        <w:t>й Федерации и государственный орган Республики Армения, участвующие в реализации настоящего Соглашения;</w:t>
      </w:r>
    </w:p>
    <w:p w:rsidR="00000000" w:rsidRDefault="00343730">
      <w:pPr>
        <w:pStyle w:val="just"/>
      </w:pPr>
      <w:r>
        <w:t>и) "Исполнительный протокол" - Исполнительный протокол о порядке реализации настоящего Соглашения.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Реадмиссия граждан государств Сторон</w:t>
      </w:r>
    </w:p>
    <w:p w:rsidR="00000000" w:rsidRDefault="00343730">
      <w:pPr>
        <w:pStyle w:val="just"/>
      </w:pPr>
      <w:r>
        <w:t>1. Компетентные органы государства запрашиваемой Стороны принимают по запросу центрального компетентного органа государства запрашивающей Стороны лиц, незаконно пребывающих на территории государства запрашивающей Стороны, если установлено, что они являются</w:t>
      </w:r>
      <w:r>
        <w:t xml:space="preserve"> гражданами государства запрашиваемой Стороны либо утратили его гражданство после въезда на территорию государства запрашивающей Стороны и не приобрели гражданство другого государства.</w:t>
      </w:r>
    </w:p>
    <w:p w:rsidR="00000000" w:rsidRDefault="00343730">
      <w:pPr>
        <w:pStyle w:val="just"/>
      </w:pPr>
      <w:r>
        <w:lastRenderedPageBreak/>
        <w:t>2. В случае необходимости компетентные органы государства запрашиваемой</w:t>
      </w:r>
      <w:r>
        <w:t xml:space="preserve"> Стороны выдают передаваемым лицам документы, необходимые для их въезда на территорию своего государства.</w:t>
      </w:r>
    </w:p>
    <w:p w:rsidR="00000000" w:rsidRDefault="00343730">
      <w:pPr>
        <w:pStyle w:val="just"/>
      </w:pPr>
      <w:r>
        <w:t>3. Перечень документов, на основании которых определяется наличие у лица гражданства государства одной из Сторон, приводится в Исполнительном протокол</w:t>
      </w:r>
      <w:r>
        <w:t>е. Стороны в течение 30 дней с даты подписания Исполнительного протокола обмениваются по дипломатическим каналам образцами документов, предусмотренных указанным перечнем. В последующем каждая из Сторон уведомляет другую Сторону по дипломатическим каналам о</w:t>
      </w:r>
      <w:r>
        <w:t xml:space="preserve"> любых изменениях в образцах указанных документов.</w:t>
      </w:r>
    </w:p>
    <w:p w:rsidR="00000000" w:rsidRDefault="00343730">
      <w:pPr>
        <w:pStyle w:val="just"/>
      </w:pPr>
      <w:r>
        <w:t>4. Если ни один из документов, предусмотренных пунктом 3 настоящей статьи, не может быть представлен, центральный компетентный орган государства запрашивающей Стороны договаривается с дипломатическим предс</w:t>
      </w:r>
      <w:r>
        <w:t xml:space="preserve">тавительством или консульским учреждением государства запрашиваемой Стороны о проведении в возможно короткий срок собеседования с лицом, подлежащим реадмиссии, с целью получения сведений о его гражданстве. Процедура проведения собеседования определяется в </w:t>
      </w:r>
      <w:r>
        <w:t>Исполнительном протоколе.</w:t>
      </w:r>
    </w:p>
    <w:p w:rsidR="00000000" w:rsidRDefault="00343730">
      <w:pPr>
        <w:pStyle w:val="just"/>
      </w:pPr>
      <w:r>
        <w:t>5. Компетентные органы государства запрашивающей Стороны принимают обратно переданное ими лицо в течение 30 календарных дней с даты его передачи, если центральным компетентным органом государства запрашиваемой Стороны установлено,</w:t>
      </w:r>
      <w:r>
        <w:t xml:space="preserve"> что отсутствуют условия для его реадмиссии, предусмотренные пунктом 1 настоящей статьи. В этом случае центральный компетентный орган государства запрашиваемой Стороны передает центральному компетентному органу государства запрашивающей Стороны имеющиеся в</w:t>
      </w:r>
      <w:r>
        <w:t xml:space="preserve"> его распоряжении материалы, касающиеся такого лица.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Реадмиссия граждан третьих государств и лиц без гражданства</w:t>
      </w:r>
    </w:p>
    <w:p w:rsidR="00000000" w:rsidRDefault="00343730">
      <w:pPr>
        <w:pStyle w:val="just"/>
      </w:pPr>
      <w:r>
        <w:t>1. Компетентные органы государства запрашиваемой Стороны принимают по запросу центрального компетентного органа государства запрашива</w:t>
      </w:r>
      <w:r>
        <w:t>ющей Стороны любого гражданина третьего государства или лицо без гражданства, незаконно пребывающих на территории государства запрашивающей Стороны, если представлены перечисленные в Исполнительном протоколе доказательства того, что такое лицо:</w:t>
      </w:r>
    </w:p>
    <w:p w:rsidR="00000000" w:rsidRDefault="00343730">
      <w:pPr>
        <w:pStyle w:val="just"/>
      </w:pPr>
      <w:r>
        <w:t>а) на момен</w:t>
      </w:r>
      <w:r>
        <w:t>т направления запроса о реадмиссии имеет законные основания для пребывания или проживания на территории государства запрашиваемой Стороны;</w:t>
      </w:r>
    </w:p>
    <w:p w:rsidR="00000000" w:rsidRDefault="00343730">
      <w:pPr>
        <w:pStyle w:val="just"/>
      </w:pPr>
      <w:r>
        <w:t>б) незаконно прибыло на территорию государства запрашивающей Стороны непосредственно с территории государства запраши</w:t>
      </w:r>
      <w:r>
        <w:t>ваемой Стороны.</w:t>
      </w:r>
    </w:p>
    <w:p w:rsidR="00000000" w:rsidRDefault="00343730">
      <w:pPr>
        <w:pStyle w:val="just"/>
      </w:pPr>
      <w:r>
        <w:t>2. В случае если гражданин третьего государства или лицо без гражданства не имеет документа, удостоверяющего личность, и отсутствует возможность выдачи такого документа компетентным органом государства гражданства или постоянного проживания</w:t>
      </w:r>
      <w:r>
        <w:t xml:space="preserve"> такого лица, компетентные органы государства запрашиваемой Стороны для въезда на территорию своего государства выдают ему проездной документ.</w:t>
      </w:r>
    </w:p>
    <w:p w:rsidR="00000000" w:rsidRDefault="00343730">
      <w:pPr>
        <w:pStyle w:val="just"/>
      </w:pPr>
      <w:r>
        <w:lastRenderedPageBreak/>
        <w:t>3. Компетентные органы государства запрашивающей Стороны принимают обратно переданное ими лицо в течение 30 кален</w:t>
      </w:r>
      <w:r>
        <w:t>дарных дней с даты его передачи, если проведенная центральным компетентным органом государства запрашиваемой Стороны проверка выявит отсутствие необходимых для его реадмиссии условий, предусмотренных пунктом 1 настоящей статьи. В этом случае центральный ко</w:t>
      </w:r>
      <w:r>
        <w:t>мпетентный орган государства запрашиваемой Стороны передает центральному компетентному органу государства запрашивающей Стороны имеющиеся в его распоряжении материалы, касающиеся такого лица.</w:t>
      </w:r>
    </w:p>
    <w:p w:rsidR="00000000" w:rsidRDefault="00343730">
      <w:pPr>
        <w:pStyle w:val="just"/>
      </w:pPr>
      <w:r>
        <w:t>4. Положения настоящей статьи не применяются:</w:t>
      </w:r>
    </w:p>
    <w:p w:rsidR="00000000" w:rsidRDefault="00343730">
      <w:pPr>
        <w:pStyle w:val="just"/>
      </w:pPr>
      <w:r>
        <w:t>а) к лицам, имевши</w:t>
      </w:r>
      <w:r>
        <w:t>м на момент законного въезда на территорию государства запрашивающей Стороны действительные визу, разрешение на временное или постоянное проживание, выданные компетентными органами этого государства;</w:t>
      </w:r>
    </w:p>
    <w:p w:rsidR="00000000" w:rsidRDefault="00343730">
      <w:pPr>
        <w:pStyle w:val="just"/>
      </w:pPr>
      <w:r>
        <w:t>б) к лицам, прибывшим на законных основаниях на территор</w:t>
      </w:r>
      <w:r>
        <w:t>ию государства запрашивающей Стороны в безвизовом порядке в соответствии с международным договором;</w:t>
      </w:r>
    </w:p>
    <w:p w:rsidR="00000000" w:rsidRDefault="00343730">
      <w:pPr>
        <w:pStyle w:val="just"/>
      </w:pPr>
      <w:r>
        <w:t>в) к лицам, которым виза, разрешение на временное или постоянное проживание были выданы компетентными органами государства запрашивающей Стороны после въезд</w:t>
      </w:r>
      <w:r>
        <w:t>а на территорию этого государства.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Сроки направления и рассмотрения запросов о реадмиссии</w:t>
      </w:r>
    </w:p>
    <w:p w:rsidR="00000000" w:rsidRDefault="00343730">
      <w:pPr>
        <w:pStyle w:val="just"/>
      </w:pPr>
      <w:r>
        <w:t>1. Запрос о реадмиссии лица направляется центральным компетентным органом государства запрашивающей Стороны центральному компетентному органу государства за</w:t>
      </w:r>
      <w:r>
        <w:t>прашиваемой Стороны в течение 30 календарных дней с даты установления факта незаконного въезда на территорию государства запрашивающей Стороны или незаконного пребывания этого лица на территории этого государства и (или) установления его личности.</w:t>
      </w:r>
    </w:p>
    <w:p w:rsidR="00000000" w:rsidRDefault="00343730">
      <w:pPr>
        <w:pStyle w:val="just"/>
      </w:pPr>
      <w:r>
        <w:t>2. Центр</w:t>
      </w:r>
      <w:r>
        <w:t>альный компетентный орган государства запрашиваемой Стороны в течение 30 календарных дней с даты получения запроса о реадмиссии лица дает согласие на прием или мотивированный отказ в его приеме, если компетентными органами государства запрашиваемой Стороны</w:t>
      </w:r>
      <w:r>
        <w:t xml:space="preserve"> установлено отсутствие необходимых для передачи лица условий, предусмотренных пунктом 1 статьи 2 и пунктом 1 статьи 3 настоящего Соглашения. При наличии обстоятельств юридического или фактического характера, препятствующих своевременному ответу на запрос </w:t>
      </w:r>
      <w:r>
        <w:t>о реадмиссии, срок ответа на основании мотивированного обращения центрального компетентного органа государства запрашиваемой Стороны продлевается до 60 календарных дней.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Сроки передачи и приема лиц</w:t>
      </w:r>
    </w:p>
    <w:p w:rsidR="00000000" w:rsidRDefault="00343730">
      <w:pPr>
        <w:pStyle w:val="just"/>
      </w:pPr>
      <w:r>
        <w:t>1. Передача лиц, в отношении которых запрашиваем</w:t>
      </w:r>
      <w:r>
        <w:t>ой Стороной дано согласие на реадмиссию, осуществляется в течение 30 календарных дней с даты получения такого согласия запрашивающей Стороной, если центральные компетентные органы государств Сторон в каждом конкретном случае не договорятся об ином.</w:t>
      </w:r>
    </w:p>
    <w:p w:rsidR="00000000" w:rsidRDefault="00343730">
      <w:pPr>
        <w:pStyle w:val="just"/>
      </w:pPr>
      <w:r>
        <w:t>2. Срок</w:t>
      </w:r>
      <w:r>
        <w:t>, указанный в пункте 1 настоящей статьи, может быть продлен, если упомянутые в нем лица не могли быть переданы компетентным органам государства запрашиваемой Стороны по причине возникновения обстоятельств, объективно препятствующих возврату, в частности тя</w:t>
      </w:r>
      <w:r>
        <w:t>желой болезни лица, подлежащего реадмиссии, невозможности своевременного установления его местонахождения на территории государства запрашивающей Стороны.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Транзит</w:t>
      </w:r>
    </w:p>
    <w:p w:rsidR="00000000" w:rsidRDefault="00343730">
      <w:pPr>
        <w:pStyle w:val="just"/>
      </w:pPr>
      <w:r>
        <w:t>1. Центральный компетентный орган государства запрашиваемой Стороны по запросу центрального компетентного органа государства запрашивающей Стороны допускает транзит граждан третьих государств и лиц без гражданства через территорию государства запрашиваемой</w:t>
      </w:r>
      <w:r>
        <w:t xml:space="preserve"> Стороны, если центральный компетентный орган государства запрашивающей Стороны гарантирует, что указанным в настоящем пункте лицам будет предоставлен беспрепятственный въезд на территорию третьего государства независимо от того, является ли оно государств</w:t>
      </w:r>
      <w:r>
        <w:t>ом транзита или государством назначения.</w:t>
      </w:r>
    </w:p>
    <w:p w:rsidR="00000000" w:rsidRDefault="00343730">
      <w:pPr>
        <w:pStyle w:val="just"/>
      </w:pPr>
      <w:r>
        <w:t>2. Транзит лиц, указанных в пункте 1 настоящей статьи, может осуществляться в сопровождении сотрудников компетентных органов государства запрашивающей Стороны, статус которых определяется в Исполнительном протоколе.</w:t>
      </w:r>
    </w:p>
    <w:p w:rsidR="00000000" w:rsidRDefault="00343730">
      <w:pPr>
        <w:pStyle w:val="just"/>
      </w:pPr>
      <w:r>
        <w:t>3. Запрос о транзите лица направляется центральным компетентным органом государства запрашивающей Стороны заблаговременно, однако не позднее чем за 10 календарных дней до предполагаемой даты въезда лица на территорию государства запрашиваемой Стороны с це</w:t>
      </w:r>
      <w:r>
        <w:t>лью транзита, если центральные компетентные органы государств Сторон в каждом конкретном случае не договорятся об ином.</w:t>
      </w:r>
    </w:p>
    <w:p w:rsidR="00000000" w:rsidRDefault="00343730">
      <w:pPr>
        <w:pStyle w:val="just"/>
      </w:pPr>
      <w:r>
        <w:t>4. Центральный компетентный орган государства запрашиваемой Стороны в течение 7 календарных дней с даты получения запроса о транзите лиц</w:t>
      </w:r>
      <w:r>
        <w:t>а дает согласие на транзит или мотивированный отказ в осуществлении транзита.</w:t>
      </w:r>
    </w:p>
    <w:p w:rsidR="00000000" w:rsidRDefault="00343730">
      <w:pPr>
        <w:pStyle w:val="just"/>
      </w:pPr>
      <w:r>
        <w:t>5. Компетентные органы государства запрашиваемой Стороны при необходимости бесплатно выдают транзитные визы лицам, указанным в пункте 1 настоящей статьи.</w:t>
      </w:r>
    </w:p>
    <w:p w:rsidR="00000000" w:rsidRDefault="00343730">
      <w:pPr>
        <w:pStyle w:val="just"/>
      </w:pPr>
      <w:r>
        <w:t>6. При осуществлении тра</w:t>
      </w:r>
      <w:r>
        <w:t>нзита лиц, указанных в пункте 1 настоящей статьи, компетентные органы государства запрашиваемой Стороны по просьбе компетентных органов государства запрашивающей Стороны оказывают возможное содействие.</w:t>
      </w:r>
    </w:p>
    <w:p w:rsidR="00000000" w:rsidRDefault="00343730">
      <w:pPr>
        <w:pStyle w:val="just"/>
      </w:pPr>
      <w:r>
        <w:t>7. Центральный компетентный орган государства запрашив</w:t>
      </w:r>
      <w:r>
        <w:t>аемой Стороны может отказать в транзите лица в случае, если:</w:t>
      </w:r>
    </w:p>
    <w:p w:rsidR="00000000" w:rsidRDefault="00343730">
      <w:pPr>
        <w:pStyle w:val="just"/>
      </w:pPr>
      <w:r>
        <w:t>а) существует угроза того, что в государстве назначения или в другом государстве транзита гражданин третьего государства или лицо без гражданства подвергнутся пыткам, бесчеловечному или унижающем</w:t>
      </w:r>
      <w:r>
        <w:t>у достоинство обращению или наказанию, смертной казни или преследованию по признаку расовой, религиозной, национальной принадлежности, а также принадлежности к определенной социальной группе или по признаку политических убеждений;</w:t>
      </w:r>
    </w:p>
    <w:p w:rsidR="00000000" w:rsidRDefault="00343730">
      <w:pPr>
        <w:pStyle w:val="just"/>
      </w:pPr>
      <w:r>
        <w:t>б) в государстве назначен</w:t>
      </w:r>
      <w:r>
        <w:t>ия или в другом государстве транзита гражданин третьего государства или лицо без гражданства подвергнутся уголовному преследованию или наказанию;</w:t>
      </w:r>
    </w:p>
    <w:p w:rsidR="00000000" w:rsidRDefault="00343730">
      <w:pPr>
        <w:pStyle w:val="just"/>
      </w:pPr>
      <w:r>
        <w:t>в) нахождение таких лиц на территории государства запрашиваемой Стороны является нежелательным, в том числе по</w:t>
      </w:r>
      <w:r>
        <w:t xml:space="preserve"> соображениям национальной безопасности, охраны общественного порядка или здоровья населения.</w:t>
      </w:r>
    </w:p>
    <w:p w:rsidR="00000000" w:rsidRDefault="00343730">
      <w:pPr>
        <w:pStyle w:val="just"/>
      </w:pPr>
      <w:r>
        <w:t>8. Компетентные органы государства запрашиваемой Стороны, несмотря на выданное разрешение на транзитный проезд, могут возвратить лиц, указанных в пункте 1 настоящ</w:t>
      </w:r>
      <w:r>
        <w:t>ей статьи, компетентным органам государства запрашивающей Стороны, если после их въезда на территорию государства запрашиваемой Стороны в отношении них будут установлены обстоятельства, предусмотренные пунктом 7 настоящей статьи, а также если беспрепятстве</w:t>
      </w:r>
      <w:r>
        <w:t>нный въезд на территорию другого государства транзита или государства назначения более нельзя считать гарантированным.</w:t>
      </w:r>
    </w:p>
    <w:p w:rsidR="00000000" w:rsidRDefault="00343730">
      <w:pPr>
        <w:pStyle w:val="just"/>
      </w:pPr>
      <w:r>
        <w:t>9. Стороны на основе взаимности стремятся ограничивать случаи транзита граждан третьих государств и лиц без гражданства, которые могут бы</w:t>
      </w:r>
      <w:r>
        <w:t>ть возвращены непосредственно в государства их гражданства или государства их постоянного проживания.</w:t>
      </w:r>
    </w:p>
    <w:p w:rsidR="00000000" w:rsidRDefault="00343730">
      <w:pPr>
        <w:pStyle w:val="just"/>
      </w:pPr>
      <w:r>
        <w:t>10. Стороны стремятся осуществлять транзит граждан третьих государств и лиц без гражданства преимущественно воздушным транспортом.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Содержание за</w:t>
      </w:r>
      <w:r>
        <w:rPr>
          <w:rFonts w:eastAsia="Times New Roman"/>
        </w:rPr>
        <w:t>проса о реадмиссии или транзите</w:t>
      </w:r>
    </w:p>
    <w:p w:rsidR="00000000" w:rsidRDefault="00343730">
      <w:pPr>
        <w:pStyle w:val="just"/>
      </w:pPr>
      <w:r>
        <w:t>Содержание и порядок передачи запроса о реадмиссии или транзите лица определяется в Исполнительном протоколе.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Защита персональных данных</w:t>
      </w:r>
    </w:p>
    <w:p w:rsidR="00000000" w:rsidRDefault="00343730">
      <w:pPr>
        <w:pStyle w:val="just"/>
      </w:pPr>
      <w:r>
        <w:t>Персональные данные, которыми компетентные органы государств Сторон обмениваю</w:t>
      </w:r>
      <w:r>
        <w:t>тся или которые передают друг другу в связи с реализацией положений настоящего Соглашения, подлежат защите в государстве каждой из Сторон в соответствии с его законодательством о защите персональных данных и действующими международными договорами, участник</w:t>
      </w:r>
      <w:r>
        <w:t>ами которых являются государства Сторон. В дополнение к этому применяются следующие принципы:</w:t>
      </w:r>
    </w:p>
    <w:p w:rsidR="00000000" w:rsidRDefault="00343730">
      <w:pPr>
        <w:pStyle w:val="just"/>
      </w:pPr>
      <w:r>
        <w:t>а) персональные данные могут использоваться только для целей настоящего Соглашения;</w:t>
      </w:r>
    </w:p>
    <w:p w:rsidR="00000000" w:rsidRDefault="00343730">
      <w:pPr>
        <w:pStyle w:val="just"/>
      </w:pPr>
      <w:r>
        <w:t>б) персональные данные передаются только компетентными органами государств Сто</w:t>
      </w:r>
      <w:r>
        <w:t>рон;</w:t>
      </w:r>
    </w:p>
    <w:p w:rsidR="00000000" w:rsidRDefault="00343730">
      <w:pPr>
        <w:pStyle w:val="just"/>
      </w:pPr>
      <w:r>
        <w:t>в) компетентный орган, принявший персональные данные, по получении соответствующего запроса уведомляет компетентный орган, передавший такие данные, о том, как они были использованы;</w:t>
      </w:r>
    </w:p>
    <w:p w:rsidR="00000000" w:rsidRDefault="00343730">
      <w:pPr>
        <w:pStyle w:val="just"/>
      </w:pPr>
      <w:r>
        <w:t>г) компетентные органы государств Сторон несут ответственность как за</w:t>
      </w:r>
      <w:r>
        <w:t xml:space="preserve"> достоверность передаваемых данных, так и за соответствие порядка передачи этих данных достижению целей, установленных положениями настоящего Соглашения;</w:t>
      </w:r>
    </w:p>
    <w:p w:rsidR="00000000" w:rsidRDefault="00343730">
      <w:pPr>
        <w:pStyle w:val="just"/>
      </w:pPr>
      <w:r>
        <w:t>д) компетентные органы государств Сторон обеспечивают конфиденциальность персональных данных, получаем</w:t>
      </w:r>
      <w:r>
        <w:t>ых в соответствии с настоящим Соглашением, и не предоставляют их третьей стороне, кроме как с разрешения компетентного органа государства Стороны, передавшего персональные данные;</w:t>
      </w:r>
    </w:p>
    <w:p w:rsidR="00000000" w:rsidRDefault="00343730">
      <w:pPr>
        <w:pStyle w:val="just"/>
      </w:pPr>
      <w:r>
        <w:t>е) компетентные органы государств Сторон обеспечивают защиту персональных данных от случайной утери, несанкционированного доступа, изменения или распространения.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Расходы</w:t>
      </w:r>
    </w:p>
    <w:p w:rsidR="00000000" w:rsidRDefault="00343730">
      <w:pPr>
        <w:pStyle w:val="just"/>
      </w:pPr>
      <w:r>
        <w:t>1. Расходы по передаче и возможному сопровождению до международного пункта п</w:t>
      </w:r>
      <w:r>
        <w:t>ропуска через государственную границу государства запрашиваемой Стороны лиц, указанных в пункте 1 статьи 2 и пункте 1 статьи 3 настоящего Соглашения, несет запрашивающая Сторона.</w:t>
      </w:r>
    </w:p>
    <w:p w:rsidR="00000000" w:rsidRDefault="00343730">
      <w:pPr>
        <w:pStyle w:val="just"/>
      </w:pPr>
      <w:r>
        <w:t xml:space="preserve">2. Расходы, связанные с передачей, сопровождением и транзитом лиц, указанных </w:t>
      </w:r>
      <w:r>
        <w:t>в пункте 1 статьи 6 настоящего Соглашения, и их возможным возвращением, несет запрашивающая Сторона.</w:t>
      </w:r>
    </w:p>
    <w:p w:rsidR="00000000" w:rsidRDefault="00343730">
      <w:pPr>
        <w:pStyle w:val="just"/>
      </w:pPr>
      <w:r>
        <w:t>3. Расходы по передаче лиц, указанных в пункте 5 статьи 2 и пункте 3 статьи 3 настоящего Соглашения, и их возможному сопровождению до международного пункта</w:t>
      </w:r>
      <w:r>
        <w:t xml:space="preserve"> пропуска через государственную границу государства запрашивающей Стороны несет запрашивающая Сторона.</w:t>
      </w:r>
    </w:p>
    <w:p w:rsidR="00000000" w:rsidRDefault="00343730">
      <w:pPr>
        <w:pStyle w:val="just"/>
      </w:pPr>
      <w:r>
        <w:t>4. Порядок осуществления возможных взаиморасчетов между Сторонами определяется в Исполнительном протоколе.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Компетентные органы</w:t>
      </w:r>
    </w:p>
    <w:p w:rsidR="00000000" w:rsidRDefault="00343730">
      <w:pPr>
        <w:pStyle w:val="just"/>
      </w:pPr>
      <w:r>
        <w:t>1. Каждая из Ст</w:t>
      </w:r>
      <w:r>
        <w:t>орон в течение 30 дней с даты вступления в силу настоящего Соглашения определяет компетентные органы государств Сторон, о чем уведомляет по дипломатическим каналам другую Сторону.</w:t>
      </w:r>
    </w:p>
    <w:p w:rsidR="00000000" w:rsidRDefault="00343730">
      <w:pPr>
        <w:pStyle w:val="just"/>
      </w:pPr>
      <w:r>
        <w:t>2. Стороны своевременно уведомляют друг друга по дипломатическим каналам о л</w:t>
      </w:r>
      <w:r>
        <w:t>юбых изменениях в наименованиях или функциях компетентных органов.</w:t>
      </w:r>
    </w:p>
    <w:p w:rsidR="00000000" w:rsidRDefault="00343730">
      <w:pPr>
        <w:pStyle w:val="just"/>
      </w:pPr>
      <w:r>
        <w:t>3. По вопросам, связанным с реализацией положений настоящего Соглашения, центральные компетентные органы взаимодействуют между собой непосредственно.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11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Приостановление и возобновле</w:t>
      </w:r>
      <w:r>
        <w:rPr>
          <w:rFonts w:eastAsia="Times New Roman"/>
        </w:rPr>
        <w:t>ние применения настоящего Соглашения</w:t>
      </w:r>
    </w:p>
    <w:p w:rsidR="00000000" w:rsidRDefault="00343730">
      <w:pPr>
        <w:pStyle w:val="just"/>
      </w:pPr>
      <w:r>
        <w:t>1. Одна Сторона может после консультаций с другой Стороной по причинам, связанным с защитой национальной безопасности, обеспечением общественного порядка или охраной здоровья населения, частично или полностью приостанов</w:t>
      </w:r>
      <w:r>
        <w:t>ить применение настоящего Соглашения.</w:t>
      </w:r>
    </w:p>
    <w:p w:rsidR="00000000" w:rsidRDefault="00343730">
      <w:pPr>
        <w:pStyle w:val="just"/>
      </w:pPr>
      <w:r>
        <w:t>2. О приостановлении или возобновлении применения настоящего Соглашения каждая из Сторон уведомляется в письменной форме по дипломатическим каналам не позднее 72 часов до начала реализации такого решения.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12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инципы сотрудничества</w:t>
      </w:r>
    </w:p>
    <w:p w:rsidR="00000000" w:rsidRDefault="00343730">
      <w:pPr>
        <w:pStyle w:val="just"/>
      </w:pPr>
      <w:r>
        <w:t>1. Все спорные вопросы, возникающие в отношениях между Сторонами и связанные с выполнением или толкованием настоящего Соглашения, решаются путем консультаций и переговоров между ними.</w:t>
      </w:r>
    </w:p>
    <w:p w:rsidR="00000000" w:rsidRDefault="00343730">
      <w:pPr>
        <w:pStyle w:val="just"/>
      </w:pPr>
      <w:r>
        <w:t xml:space="preserve">2. По взаимной договоренности компетентные органы </w:t>
      </w:r>
      <w:r>
        <w:t>государств Сторон могут проводить рабочие встречи и консультации экспертов по вопросам, связанным с реализацией настоящего Соглашения.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13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Действие других международных договоров</w:t>
      </w:r>
    </w:p>
    <w:p w:rsidR="00000000" w:rsidRDefault="00343730">
      <w:pPr>
        <w:pStyle w:val="just"/>
      </w:pPr>
      <w:r>
        <w:t>Настоящее Соглашение не затрагивает прав и обязательств каждой из Стор</w:t>
      </w:r>
      <w:r>
        <w:t>он, вытекающих из других международных договоров, участником которых является ее государство.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Статья 14</w:t>
      </w:r>
    </w:p>
    <w:p w:rsidR="00000000" w:rsidRDefault="00343730">
      <w:pPr>
        <w:pStyle w:val="3"/>
        <w:rPr>
          <w:rFonts w:eastAsia="Times New Roman"/>
        </w:rPr>
      </w:pPr>
      <w:r>
        <w:rPr>
          <w:rFonts w:eastAsia="Times New Roman"/>
        </w:rPr>
        <w:t>Заключительные положения</w:t>
      </w:r>
    </w:p>
    <w:p w:rsidR="00000000" w:rsidRDefault="00343730">
      <w:pPr>
        <w:pStyle w:val="just"/>
      </w:pPr>
      <w:r>
        <w:t>1. Настоящее Соглашение вступает в силу по истечении 30 дней с даты получения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 w:rsidR="00000000" w:rsidRDefault="00343730">
      <w:pPr>
        <w:pStyle w:val="just"/>
      </w:pPr>
      <w:r>
        <w:t>2. Стороны по взаимному согласию могут вносить из</w:t>
      </w:r>
      <w:r>
        <w:t>менения в настоящее Соглашение, являющиеся неотъемлемой частью настоящего Соглашения, которые оформляются отдельными протоколами, вступающими в силу в порядке, предусмотренном пунктом 1 настоящей статьи.</w:t>
      </w:r>
    </w:p>
    <w:p w:rsidR="00000000" w:rsidRDefault="00343730">
      <w:pPr>
        <w:pStyle w:val="just"/>
      </w:pPr>
      <w:r>
        <w:t>3. Настоящее Соглашение заключается на неопределенны</w:t>
      </w:r>
      <w:r>
        <w:t>й срок и его действие прекращается по истечении 60 дней с даты получения одной Стороной по дипломатическим каналам письменного уведомления другой Стороны о ее намерении прекратить его действие.</w:t>
      </w:r>
    </w:p>
    <w:p w:rsidR="00000000" w:rsidRDefault="00343730">
      <w:pPr>
        <w:pStyle w:val="just"/>
      </w:pPr>
      <w:r>
        <w:t>4. В случае прекращения действия настоящего Соглашения Стороны</w:t>
      </w:r>
      <w:r>
        <w:t xml:space="preserve"> урегулируют обязательства, возникшие в период его действия.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just"/>
      </w:pPr>
      <w:r>
        <w:t>Совершено в г. ____________ "__" ________ 20__ г. в двух экземплярах, каждый на русском и армянском языках, причем оба текста имеют одинаковую силу.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right"/>
        <w:spacing w:after="240" w:afterAutospacing="0"/>
      </w:pPr>
      <w:r>
        <w:t xml:space="preserve">За Правительство </w:t>
      </w:r>
      <w:r>
        <w:br/>
        <w:t xml:space="preserve">Российской Федерации </w:t>
      </w:r>
    </w:p>
    <w:p w:rsidR="00000000" w:rsidRDefault="00343730">
      <w:pPr>
        <w:pStyle w:val="right"/>
      </w:pPr>
      <w:r>
        <w:t>За П</w:t>
      </w:r>
      <w:r>
        <w:t xml:space="preserve">равительство </w:t>
      </w:r>
      <w:r>
        <w:br/>
        <w:t>Республики Армения</w:t>
      </w:r>
    </w:p>
    <w:p w:rsidR="00000000" w:rsidRDefault="00343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730">
      <w:pPr>
        <w:pStyle w:val="right"/>
      </w:pPr>
      <w:r>
        <w:t>Источник - Распоряжение Правительства РФ от 14.07.2010 № 1157-р</w:t>
      </w:r>
    </w:p>
    <w:p w:rsidR="00000000" w:rsidRDefault="003437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https://порядокправа.рф/obrazecy/proekt_soglasheniya_mezhdu_pravitelstvom_rossijskoj_federacii_i_pravitelstvom_respubliki_armeniya_o_re.htm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30"/>
    <w:rsid w:val="0034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15CF3-F431-4907-A400-1C6EEC66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mezhdu_pravitelstvom_rossijskoj_federacii_i_pravitelstvom_respubliki_armeniya_o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2814</Words>
  <Characters>16045</Characters>
  <Application>Microsoft Office Word</Application>
  <DocSecurity>0</DocSecurity>
  <Lines>133</Lines>
  <Paragraphs>37</Paragraphs>
  <ScaleCrop>false</ScaleCrop>
  <Company/>
  <LinksUpToDate>false</LinksUpToDate>
  <CharactersWithSpaces>18822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между Правительством Российской Федерации и правительством Республики Армения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