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5BD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поставку расходных материалов для оборудования факсимильной связи</w:t>
      </w:r>
    </w:p>
    <w:p w:rsidR="00000000" w:rsidRDefault="009205BD">
      <w:pPr>
        <w:pStyle w:val="right"/>
      </w:pPr>
      <w:r>
        <w:t xml:space="preserve">Приложение N 2 к Извещению о проведении запроса котировок на поставку </w:t>
      </w:r>
      <w:r>
        <w:t>расходных материалов для оборудования факсимильной связи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 N</w:t>
      </w:r>
    </w:p>
    <w:p w:rsidR="00000000" w:rsidRDefault="009205BD">
      <w:pPr>
        <w:pStyle w:val="HTML"/>
      </w:pPr>
      <w:r>
        <w:t>г. Красногорск                                  "___"  ____________ 2011 г.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just"/>
      </w:pPr>
      <w:r>
        <w:t xml:space="preserve">Правительство Московской области, именуемое в дальнейшем "Государственный заказчик", </w:t>
      </w:r>
      <w:r>
        <w:t>в лице заместителя Председателя Правительства Московской области - руководителя аппарата Правительства Московской области Р.В. Агапова, действующего на основании постановления Правительства Московской области от 22.07.2009 N 598/30, с одной стороны, ______</w:t>
      </w:r>
      <w:r>
        <w:t>___________________________, именуемое в дальнейшем "Поставщик", в лице ________________________________, действующего на основании ____________________, с другой стороны, совместно именуемые в дальнейшем "Стороны", в соответствии с законодательством Росси</w:t>
      </w:r>
      <w:r>
        <w:t>йской Федерации и Московской области заключили настоящий государственный контракт, именуемый в дальнейшем "Контракт", о нижеследующем: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9205BD">
      <w:pPr>
        <w:pStyle w:val="just"/>
      </w:pPr>
      <w:r>
        <w:t>1.1. Государственный заказчик поручает, а Поставщик принимает на себя обязательство по поставке рас</w:t>
      </w:r>
      <w:r>
        <w:t>ходных материалов для оборудования факсимильной связи: тонер-картриджей и картридж/барабанов (далее - продукция), - на общую сумму _________________________, в том числе НДС восемнадцать процентов ____________________________.</w:t>
      </w:r>
    </w:p>
    <w:p w:rsidR="00000000" w:rsidRDefault="009205BD">
      <w:pPr>
        <w:pStyle w:val="just"/>
      </w:pPr>
      <w:r>
        <w:t>1.2. Продукция поставляется Г</w:t>
      </w:r>
      <w:r>
        <w:t>осударственному заказчику по адресу: Московская область, г. Красногорск, бульвар Строителей, д. 1.</w:t>
      </w:r>
    </w:p>
    <w:p w:rsidR="00000000" w:rsidRDefault="009205BD">
      <w:pPr>
        <w:pStyle w:val="just"/>
      </w:pPr>
      <w:r>
        <w:t>1.3. Срок поставки продукции: в течение 20 (двадцати) рабочих дней с момента заключения контракта.</w:t>
      </w:r>
    </w:p>
    <w:p w:rsidR="00000000" w:rsidRDefault="009205BD">
      <w:pPr>
        <w:pStyle w:val="just"/>
      </w:pPr>
      <w:r>
        <w:t>1.4. Поставка продукции осуществляется в соответствии со С</w:t>
      </w:r>
      <w:r>
        <w:t>пецификацией (приложение), являющейся неотъемлемой частью настоящего Контракта.</w:t>
      </w:r>
    </w:p>
    <w:p w:rsidR="00000000" w:rsidRDefault="009205BD">
      <w:pPr>
        <w:pStyle w:val="just"/>
      </w:pPr>
      <w:r>
        <w:t>1.5. Настоящий Контракт заключен на основании Протокола заседания Комиссии Правительства Московской области по размещению заказов на поставки товаров, выполнение работ, оказани</w:t>
      </w:r>
      <w:r>
        <w:t>е услуг для государственных нужд Московской области от _____________ 2011 г. N _____.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205BD">
      <w:pPr>
        <w:pStyle w:val="just"/>
      </w:pPr>
      <w:r>
        <w:t>2.1. Государственный заказчик:</w:t>
      </w:r>
    </w:p>
    <w:p w:rsidR="00000000" w:rsidRDefault="009205BD">
      <w:pPr>
        <w:pStyle w:val="just"/>
      </w:pPr>
      <w:r>
        <w:t>2.1.1. Поручает Поставщику осуществление поставки продукции для государственных нужд Московской области в по</w:t>
      </w:r>
      <w:r>
        <w:t>рядке и на условиях, предусмотренных настоящим Контрактом.</w:t>
      </w:r>
    </w:p>
    <w:p w:rsidR="00000000" w:rsidRDefault="009205BD">
      <w:pPr>
        <w:pStyle w:val="just"/>
      </w:pPr>
      <w:r>
        <w:t>2.1.2. Обязуется передать Поставщику документацию и информацию, необходимые для выполнения настоящего Контракта.</w:t>
      </w:r>
    </w:p>
    <w:p w:rsidR="00000000" w:rsidRDefault="009205BD">
      <w:pPr>
        <w:pStyle w:val="just"/>
      </w:pPr>
      <w:r>
        <w:t>2.1.3. Обеспечивает оплату продукции в соответствии с разделом 4 настоящего Контракт</w:t>
      </w:r>
      <w:r>
        <w:t>а.</w:t>
      </w:r>
    </w:p>
    <w:p w:rsidR="00000000" w:rsidRDefault="009205BD">
      <w:pPr>
        <w:pStyle w:val="just"/>
      </w:pPr>
      <w:r>
        <w:t>2.1.4. Осуществляет контроль за исполнением настоящего Контракта.</w:t>
      </w:r>
    </w:p>
    <w:p w:rsidR="00000000" w:rsidRDefault="009205BD">
      <w:pPr>
        <w:pStyle w:val="just"/>
      </w:pPr>
      <w:r>
        <w:t>2.1.5. Производит приемку продукции, поставленной по настоящему Контракту.</w:t>
      </w:r>
    </w:p>
    <w:p w:rsidR="00000000" w:rsidRDefault="009205BD">
      <w:pPr>
        <w:pStyle w:val="just"/>
      </w:pPr>
      <w:r>
        <w:t>2.1.6. В случае полного или частичного невыполнения условий настоящего Контракта по вине Поставщика, о чем соста</w:t>
      </w:r>
      <w:r>
        <w:t>вляется акт, вправе требовать у него соответствующего возмещения.</w:t>
      </w:r>
    </w:p>
    <w:p w:rsidR="00000000" w:rsidRDefault="009205BD">
      <w:pPr>
        <w:pStyle w:val="just"/>
      </w:pPr>
      <w:r>
        <w:t>2.2. Поставщик:</w:t>
      </w:r>
    </w:p>
    <w:p w:rsidR="00000000" w:rsidRDefault="009205BD">
      <w:pPr>
        <w:pStyle w:val="just"/>
      </w:pPr>
      <w:r>
        <w:t>2.2.1. Обязуется поставить продукцию надлежащего качества для государственных нужд Московской области в объеме, сроки и по цене, которые предусмотрены настоящим Контрактом.</w:t>
      </w:r>
    </w:p>
    <w:p w:rsidR="00000000" w:rsidRDefault="009205BD">
      <w:pPr>
        <w:pStyle w:val="just"/>
      </w:pPr>
      <w:r>
        <w:t>2</w:t>
      </w:r>
      <w:r>
        <w:t>.2.2. Самостоятельно приобретает материальные ресурсы, необходимые для исполнения настоящего Контракта.</w:t>
      </w:r>
    </w:p>
    <w:p w:rsidR="00000000" w:rsidRDefault="009205BD">
      <w:pPr>
        <w:pStyle w:val="just"/>
      </w:pPr>
      <w:r>
        <w:t>2.2.3. Не вправе передавать свои права и обязанности по настоящему Контракту третьим лицам.</w:t>
      </w:r>
    </w:p>
    <w:p w:rsidR="00000000" w:rsidRDefault="009205BD">
      <w:pPr>
        <w:pStyle w:val="just"/>
      </w:pPr>
      <w:r>
        <w:t>2.2.4. Представляет Государственному заказчику все необходимые для оплаты продукции документы.</w:t>
      </w:r>
    </w:p>
    <w:p w:rsidR="00000000" w:rsidRDefault="009205BD">
      <w:pPr>
        <w:pStyle w:val="just"/>
      </w:pPr>
      <w:r>
        <w:t>2.2.5. Вправе запрашивать и получать в установленном порядке у Государственного заказчика документацию и информацию, необходимые для выполнения настоящего Контра</w:t>
      </w:r>
      <w:r>
        <w:t>кта.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приемки продукции</w:t>
      </w:r>
    </w:p>
    <w:p w:rsidR="00000000" w:rsidRDefault="009205BD">
      <w:pPr>
        <w:pStyle w:val="just"/>
      </w:pPr>
      <w:r>
        <w:t>3.1. Поставщик передает, а Государственный заказчик принимает продукцию в соответствии со Спецификацией (приложение). Прием продукции по количеству и качеству осуществляется уполномоченным лицом Государственного з</w:t>
      </w:r>
      <w:r>
        <w:t>аказчика (путем внешнего осмотра продукции) согласно товарно-транспортной накладной.</w:t>
      </w:r>
    </w:p>
    <w:p w:rsidR="00000000" w:rsidRDefault="009205BD">
      <w:pPr>
        <w:pStyle w:val="just"/>
      </w:pPr>
      <w:r>
        <w:t xml:space="preserve">3.2. Предлагаемая к поставке продукция должна быть оригинальна к указанным факсимильным аппаратам, т.е. изготовлена производителями данного оборудования или рекомендована </w:t>
      </w:r>
      <w:r>
        <w:t>для использования производителем соответствующего оборудования, для которого приобретаются вышеуказанные расходные материалы.</w:t>
      </w:r>
    </w:p>
    <w:p w:rsidR="00000000" w:rsidRDefault="009205BD">
      <w:pPr>
        <w:pStyle w:val="just"/>
      </w:pPr>
      <w:r>
        <w:t>Продукция должна быть новой, вторично не заправленной, не восстановленной (произведенной с заменой комплектующих), гарантировать б</w:t>
      </w:r>
      <w:r>
        <w:t xml:space="preserve">есперебойную работу оборудования. Некачественной считается продукция, образующая при печати фоновые ореолы вокруг изображений, оставляющая пятна тонера на лицевой и обратной сторонах листа, формирующая бледную печать, серый фон, белые или черные полосы на </w:t>
      </w:r>
      <w:r>
        <w:t>изображении, а также дающая иные дефекты печати.</w:t>
      </w:r>
    </w:p>
    <w:p w:rsidR="00000000" w:rsidRDefault="009205BD">
      <w:pPr>
        <w:pStyle w:val="just"/>
      </w:pPr>
      <w:r>
        <w:t>Поставляемая продукция должна быть в упаковке, предохраняющей от внешних механических или иных воздействий, иметь маркировку с товарным знаком производителя. Упаковка должна гарантировать сохранность продукц</w:t>
      </w:r>
      <w:r>
        <w:t>ии при условии соблюдения правил транспортировки и хранения. Не допускается наличие на упаковке следов внешних воздействий (механические повреждения замятия, разрывы и т.п.), наличие пятен от тонера, жидкостей и т.п. Поставщик обязуется произвести ремонт ф</w:t>
      </w:r>
      <w:r>
        <w:t>аксимильных аппаратов, вышедших из строя из-за использования поставленной некачественной продукции.</w:t>
      </w:r>
    </w:p>
    <w:p w:rsidR="00000000" w:rsidRDefault="009205BD">
      <w:pPr>
        <w:pStyle w:val="just"/>
      </w:pPr>
      <w:r>
        <w:t>3.3. При завершении поставки Поставщик представляет Государственному заказчику подписанные счет, счет-фактуру на продукцию, товарную накладную.</w:t>
      </w:r>
    </w:p>
    <w:p w:rsidR="00000000" w:rsidRDefault="009205BD">
      <w:pPr>
        <w:pStyle w:val="just"/>
      </w:pPr>
      <w:r>
        <w:t>3.4. Государ</w:t>
      </w:r>
      <w:r>
        <w:t>ственный заказчик в течение 5 дней со дня получения приемо-сдаточных документов обязан подписать все экземпляры вышеперечисленных документов.</w:t>
      </w:r>
    </w:p>
    <w:p w:rsidR="00000000" w:rsidRDefault="009205BD">
      <w:pPr>
        <w:pStyle w:val="just"/>
      </w:pPr>
      <w:r>
        <w:t>3.5. В случае обнаружения несоответствия качества поставленной продукции либо недопоставки продукции Государственн</w:t>
      </w:r>
      <w:r>
        <w:t>ый заказчик в течение 5 дней после получения продукции обязан представить Поставщику акт с перечнем дефектов продукции либо с указанием объема недопоставленной продукции.</w:t>
      </w:r>
    </w:p>
    <w:p w:rsidR="00000000" w:rsidRDefault="009205BD">
      <w:pPr>
        <w:pStyle w:val="just"/>
      </w:pPr>
      <w:r>
        <w:t>Поставщик в течение 10 дней после получения данного акта обязан произвести замену про</w:t>
      </w:r>
      <w:r>
        <w:t>дукции, не отвечающей требованиям качества, и (или) поставить недостающее количество продукции. После замены Поставщиком продукции в течение указанного срока и (или) поставки недостающего ее количества Государственный заказчик подписывает акт сдачи-приемки</w:t>
      </w:r>
      <w:r>
        <w:t xml:space="preserve"> продукции.</w:t>
      </w:r>
    </w:p>
    <w:p w:rsidR="00000000" w:rsidRDefault="009205BD">
      <w:pPr>
        <w:pStyle w:val="just"/>
      </w:pPr>
      <w:r>
        <w:t>3.6. Государственный заказчик имеет право предъявить Поставщику претензии по качеству поставленной продукции в течение срока действия настоящего Контракта.</w:t>
      </w:r>
    </w:p>
    <w:p w:rsidR="00000000" w:rsidRDefault="009205BD">
      <w:pPr>
        <w:pStyle w:val="just"/>
      </w:pPr>
      <w:r>
        <w:t xml:space="preserve">3.7. Датой поставки продукции считается дата подписания Государственным заказчиком акта </w:t>
      </w:r>
      <w:r>
        <w:t>сдачи-приемки продукции.</w:t>
      </w:r>
    </w:p>
    <w:p w:rsidR="00000000" w:rsidRDefault="009205BD">
      <w:pPr>
        <w:pStyle w:val="just"/>
      </w:pPr>
      <w:r>
        <w:t>3.8. В случае выхода из строя факсимильного оборудования из-за использования поставленной некачественной продукции Поставщик обязуется произвести ремонт оборудования за свой счет.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4. Стоимость продукции и порядок расчетов</w:t>
      </w:r>
    </w:p>
    <w:p w:rsidR="00000000" w:rsidRDefault="009205BD">
      <w:pPr>
        <w:pStyle w:val="just"/>
      </w:pPr>
      <w:r>
        <w:t>4.1. Сто</w:t>
      </w:r>
      <w:r>
        <w:t>имость продукции определена в п. 1.1 настоящего Контракта с учетом расходов на перевозку (доставку) продукции, погрузо-разгрузочные работы, страхование, уплату налогов, пошлин, сборов и других обязательных платежей, а также расходов на предоставление в пол</w:t>
      </w:r>
      <w:r>
        <w:t>ном объеме гарантии качества поставляемой продукции на период не менее 6 (шести) месяцев.</w:t>
      </w:r>
    </w:p>
    <w:p w:rsidR="00000000" w:rsidRDefault="009205BD">
      <w:pPr>
        <w:pStyle w:val="just"/>
      </w:pPr>
      <w:r>
        <w:t>4.2. Поставленная продукция оплачивается Государственным заказчиком из средств бюджета Московской области.</w:t>
      </w:r>
    </w:p>
    <w:p w:rsidR="00000000" w:rsidRDefault="009205BD">
      <w:pPr>
        <w:pStyle w:val="just"/>
      </w:pPr>
      <w:r>
        <w:t>4.3. Стоимость единицы поставляемой продукции остается фикс</w:t>
      </w:r>
      <w:r>
        <w:t>ированной в течение всего срока выполнения настоящего Контракта и изменению не подлежит.</w:t>
      </w:r>
    </w:p>
    <w:p w:rsidR="00000000" w:rsidRDefault="009205BD">
      <w:pPr>
        <w:pStyle w:val="just"/>
      </w:pPr>
      <w:r>
        <w:t>4.4. Оплата производится Государственным заказчиком по факту поставки продукции в безналичной форме на основании подписанных уполномоченными лицами актов сдачи-приемки</w:t>
      </w:r>
      <w:r>
        <w:t xml:space="preserve"> продукции путем перечисления денежных средств на расчетный счет Поставщика в течение 60 (шестидесяти) дней с момента получения счета, счета-фактуры, товарной накладной. Датой оплаты считается дата списания денежных средств со счетов Государственного заказ</w:t>
      </w:r>
      <w:r>
        <w:t>чика.</w:t>
      </w:r>
    </w:p>
    <w:p w:rsidR="00000000" w:rsidRDefault="009205BD">
      <w:pPr>
        <w:pStyle w:val="just"/>
      </w:pPr>
      <w:r>
        <w:t>4.5. Расчеты за поставленную продукцию производятся исключительно между Государственным заказчиком и Поставщиком платежными поручениями в соответствии с условиями настоящего Контракта.</w:t>
      </w:r>
    </w:p>
    <w:p w:rsidR="00000000" w:rsidRDefault="009205BD">
      <w:pPr>
        <w:pStyle w:val="just"/>
      </w:pPr>
      <w:r>
        <w:t>4.6. Государственный заказчик не оплачивает дополнительные расход</w:t>
      </w:r>
      <w:r>
        <w:t>ы, не предусмотренные настоящим Контрактом.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205BD">
      <w:pPr>
        <w:pStyle w:val="just"/>
      </w:pPr>
      <w:r>
        <w:t>5.1. Стороны несут ответственность за нарушение условий Контракта в соответствии с законодательством Российской Федерации.</w:t>
      </w:r>
    </w:p>
    <w:p w:rsidR="00000000" w:rsidRDefault="009205BD">
      <w:pPr>
        <w:pStyle w:val="just"/>
      </w:pPr>
      <w:r>
        <w:t xml:space="preserve">5.2. В случае недопоставки или просрочки поставки продукции в </w:t>
      </w:r>
      <w:r>
        <w:t>установленные сроки Поставщик уплачивает Государственному заказчику пени в размере 0,3 процента от стоимости недопоставленной, не поставленной в срок продукции за каждый день просрочки.</w:t>
      </w:r>
    </w:p>
    <w:p w:rsidR="00000000" w:rsidRDefault="009205BD">
      <w:pPr>
        <w:pStyle w:val="just"/>
      </w:pPr>
      <w:r>
        <w:t>5.3. В случае поставки некачественной продукции Поставщик уплачивает Г</w:t>
      </w:r>
      <w:r>
        <w:t>осударственному заказчику штраф в размере 10 процентов стоимости некачественной продукции.</w:t>
      </w:r>
    </w:p>
    <w:p w:rsidR="00000000" w:rsidRDefault="009205BD">
      <w:pPr>
        <w:pStyle w:val="just"/>
      </w:pPr>
      <w:r>
        <w:t xml:space="preserve">5.4. Применение штрафных санкций не освобождает Стороны от выполнения </w:t>
      </w:r>
      <w:r>
        <w:t>принятых ими обязательств и устранения выявленных дефектов продукции.</w:t>
      </w:r>
    </w:p>
    <w:p w:rsidR="00000000" w:rsidRDefault="009205BD">
      <w:pPr>
        <w:pStyle w:val="just"/>
      </w:pPr>
      <w:r>
        <w:t>5.5. В случае возникновения споров Стороны обязуются принять все меры для их разрешения путем переговоров.</w:t>
      </w:r>
    </w:p>
    <w:p w:rsidR="00000000" w:rsidRDefault="009205BD">
      <w:pPr>
        <w:pStyle w:val="just"/>
      </w:pPr>
      <w:r>
        <w:t>5.6. Споры и разногласия, не урегулированные Сторонами путем переговоров, разре</w:t>
      </w:r>
      <w:r>
        <w:t>шаются Арбитражным судом Московской области.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6. Осуществление контроля за исполнением настоящего Контракта</w:t>
      </w:r>
    </w:p>
    <w:p w:rsidR="00000000" w:rsidRDefault="009205BD">
      <w:pPr>
        <w:pStyle w:val="just"/>
      </w:pPr>
      <w:r>
        <w:t xml:space="preserve">Органы государственной власти Московской области и должностные лица, уполномоченные Губернатором Московской области, вправе организовывать контроль </w:t>
      </w:r>
      <w:r>
        <w:t>за исполнением Контракта, в том числе проводить экспертные проверки поставок продукции для государственных нужд Московской области.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7. Гарантийные обязательства</w:t>
      </w:r>
    </w:p>
    <w:p w:rsidR="00000000" w:rsidRDefault="009205BD">
      <w:pPr>
        <w:pStyle w:val="just"/>
      </w:pPr>
      <w:r>
        <w:t>Гарантия качества поставляемой продукции предоставляется Поставщиком на _______ месяцев с моме</w:t>
      </w:r>
      <w:r>
        <w:t>нта подписания акта сдачи-приемки продукции. При этом период предоставления в полном объеме гарантии качества поставляемой продукции включает в себя гарантийный срок в _________ месяцев, предоставленный изготовителем продукции.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8. Форс-мажорные обстоятель</w:t>
      </w:r>
      <w:r>
        <w:rPr>
          <w:rFonts w:eastAsia="Times New Roman"/>
        </w:rPr>
        <w:t>ства</w:t>
      </w:r>
    </w:p>
    <w:p w:rsidR="00000000" w:rsidRDefault="009205BD">
      <w:pPr>
        <w:pStyle w:val="just"/>
      </w:pPr>
      <w:r>
        <w:t>8.1. Стороны освобождаются от ответственности за неисполнение обязательств по Контракту, если они явились следствием обстоятельств непреодолимой силы: землетрясений, наводнений, пожаров.</w:t>
      </w:r>
    </w:p>
    <w:p w:rsidR="00000000" w:rsidRDefault="009205BD">
      <w:pPr>
        <w:pStyle w:val="just"/>
      </w:pPr>
      <w:r>
        <w:t>8.2. В случае наступления форс-мажорных обстоятельств Сторона до</w:t>
      </w:r>
      <w:r>
        <w:t>лжна в течение 5 (пяти) дней известить другую Сторону в письменной форме любым доступным способом, обеспечивающим своевременное получение информации. Неуведомление или несвоевременное уведомление лишает Стороны права ссылаться на вышеуказанные обстоятельст</w:t>
      </w:r>
      <w:r>
        <w:t>ва как основание, освобождающее от ответственности за неисполнение обязательств.</w:t>
      </w:r>
    </w:p>
    <w:p w:rsidR="00000000" w:rsidRDefault="009205BD">
      <w:pPr>
        <w:pStyle w:val="just"/>
      </w:pPr>
      <w:r>
        <w:t>8.3. Не относится к форс-мажорным обстоятельствам отсутствие на рынке нужных для исполнения Контракта товаров либо отсутствие у Поставщика необходимых денежных средств.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9. Ср</w:t>
      </w:r>
      <w:r>
        <w:rPr>
          <w:rFonts w:eastAsia="Times New Roman"/>
        </w:rPr>
        <w:t>ок действия настоящего Контракта</w:t>
      </w:r>
    </w:p>
    <w:p w:rsidR="00000000" w:rsidRDefault="009205BD">
      <w:pPr>
        <w:pStyle w:val="just"/>
      </w:pPr>
      <w:r>
        <w:t>Срок действия настоящего Контракта устанавливается с момента его подписания и действует по 31 декабря 2011 г., а в части осуществления Поставщиком гарантийных обязательств - до окончания гарантийного срока.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</w:t>
      </w:r>
      <w:r>
        <w:rPr>
          <w:rFonts w:eastAsia="Times New Roman"/>
        </w:rPr>
        <w:t>ные положения</w:t>
      </w:r>
    </w:p>
    <w:p w:rsidR="00000000" w:rsidRDefault="009205BD">
      <w:pPr>
        <w:pStyle w:val="just"/>
      </w:pPr>
      <w:r>
        <w:t>10.1. Настоящий Контракт может быть расторгнут исключительно по соглашению Сторон или решению суда по основаниям, предусмотренным гражданским законодательством.</w:t>
      </w:r>
    </w:p>
    <w:p w:rsidR="00000000" w:rsidRDefault="009205BD">
      <w:pPr>
        <w:pStyle w:val="just"/>
      </w:pPr>
      <w:r>
        <w:t>10.2. Настоящий Контракт составлен в письменной форме в 3 (трех) экземплярах, име</w:t>
      </w:r>
      <w:r>
        <w:t>ющих одинаковую юридическую силу (два экземпляра для Государственного заказчика, один - для Поставщика).</w:t>
      </w:r>
    </w:p>
    <w:p w:rsidR="00000000" w:rsidRDefault="009205BD">
      <w:pPr>
        <w:pStyle w:val="just"/>
      </w:pPr>
      <w:r>
        <w:t>10.3. В случае изменения юридических адресов, банковских реквизитов Стороны обязаны письменно уведомить друг друга в течение 10 (десяти) дней.</w:t>
      </w:r>
    </w:p>
    <w:p w:rsidR="00000000" w:rsidRDefault="009205BD">
      <w:pPr>
        <w:pStyle w:val="just"/>
      </w:pPr>
      <w:r>
        <w:t>10.4. Пр</w:t>
      </w:r>
      <w:r>
        <w:t>иложение является неотъемлемой частью настоящего Контракта.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банковские реквизиты Сторон</w:t>
      </w:r>
    </w:p>
    <w:p w:rsidR="00000000" w:rsidRDefault="009205BD">
      <w:pPr>
        <w:pStyle w:val="HTML"/>
      </w:pPr>
      <w:r>
        <w:t xml:space="preserve">    Государственный заказчик:                          Поставщик:</w:t>
      </w:r>
    </w:p>
    <w:p w:rsidR="00000000" w:rsidRDefault="009205BD">
      <w:pPr>
        <w:pStyle w:val="HTML"/>
      </w:pPr>
      <w:r>
        <w:t>Правительство Московской области</w:t>
      </w:r>
    </w:p>
    <w:p w:rsidR="00000000" w:rsidRDefault="009205BD">
      <w:pPr>
        <w:pStyle w:val="HTML"/>
      </w:pPr>
      <w:r>
        <w:t>(л/с 03482835780 в Управлении исполнения</w:t>
      </w:r>
    </w:p>
    <w:p w:rsidR="00000000" w:rsidRDefault="009205BD">
      <w:pPr>
        <w:pStyle w:val="HTML"/>
      </w:pPr>
      <w:r>
        <w:t>бюджета Министерства финансов Московской</w:t>
      </w:r>
    </w:p>
    <w:p w:rsidR="00000000" w:rsidRDefault="009205BD">
      <w:pPr>
        <w:pStyle w:val="HTML"/>
      </w:pPr>
      <w:r>
        <w:t>области)</w:t>
      </w:r>
    </w:p>
    <w:p w:rsidR="00000000" w:rsidRDefault="009205BD">
      <w:pPr>
        <w:pStyle w:val="HTML"/>
      </w:pPr>
      <w:r>
        <w:t>ИНН 7710342058/КПП 502401001</w:t>
      </w:r>
    </w:p>
    <w:p w:rsidR="00000000" w:rsidRDefault="009205BD">
      <w:pPr>
        <w:pStyle w:val="HTML"/>
      </w:pPr>
      <w:r>
        <w:t>Юридический и почтовый адрес:</w:t>
      </w:r>
    </w:p>
    <w:p w:rsidR="00000000" w:rsidRDefault="009205BD">
      <w:pPr>
        <w:pStyle w:val="HTML"/>
      </w:pPr>
      <w:r>
        <w:t>143407, Московская область, г. Красногорск,</w:t>
      </w:r>
    </w:p>
    <w:p w:rsidR="00000000" w:rsidRDefault="009205BD">
      <w:pPr>
        <w:pStyle w:val="HTML"/>
      </w:pPr>
      <w:r>
        <w:t>бульвар Строителей, дом 1</w:t>
      </w:r>
    </w:p>
    <w:p w:rsidR="00000000" w:rsidRDefault="009205BD">
      <w:pPr>
        <w:pStyle w:val="HTML"/>
      </w:pPr>
      <w:r>
        <w:t>ОКАТО 46223501000, ОКПО 00022036</w:t>
      </w:r>
    </w:p>
    <w:p w:rsidR="00000000" w:rsidRDefault="009205BD">
      <w:pPr>
        <w:pStyle w:val="HTML"/>
      </w:pPr>
      <w:r>
        <w:t>ИНН/КПП 5000001451/502401001</w:t>
      </w:r>
    </w:p>
    <w:p w:rsidR="00000000" w:rsidRDefault="009205BD">
      <w:pPr>
        <w:pStyle w:val="HTML"/>
      </w:pPr>
      <w:r>
        <w:t>УФК по Московск</w:t>
      </w:r>
      <w:r>
        <w:t>ой области</w:t>
      </w:r>
    </w:p>
    <w:p w:rsidR="00000000" w:rsidRDefault="009205BD">
      <w:pPr>
        <w:pStyle w:val="HTML"/>
      </w:pPr>
      <w:r>
        <w:t>(Минфин МО, л/с 02482000010) Отделение 1</w:t>
      </w:r>
    </w:p>
    <w:p w:rsidR="00000000" w:rsidRDefault="009205BD">
      <w:pPr>
        <w:pStyle w:val="HTML"/>
      </w:pPr>
      <w:r>
        <w:t>Московского ГТУ Банка России, г. Москва</w:t>
      </w:r>
    </w:p>
    <w:p w:rsidR="00000000" w:rsidRDefault="009205BD">
      <w:pPr>
        <w:pStyle w:val="HTML"/>
      </w:pPr>
      <w:r>
        <w:t>р/с 40201810000000000104, БИК 044583001</w:t>
      </w:r>
    </w:p>
    <w:p w:rsidR="00000000" w:rsidRDefault="009205BD">
      <w:pPr>
        <w:pStyle w:val="HTML"/>
      </w:pPr>
    </w:p>
    <w:p w:rsidR="00000000" w:rsidRDefault="009205BD">
      <w:pPr>
        <w:pStyle w:val="HTML"/>
      </w:pPr>
      <w:r>
        <w:t>Заместитель Председателя Правительства</w:t>
      </w:r>
    </w:p>
    <w:p w:rsidR="00000000" w:rsidRDefault="009205BD">
      <w:pPr>
        <w:pStyle w:val="HTML"/>
      </w:pPr>
      <w:r>
        <w:t>Московской области - руководитель аппарата</w:t>
      </w:r>
    </w:p>
    <w:p w:rsidR="00000000" w:rsidRDefault="009205BD">
      <w:pPr>
        <w:pStyle w:val="HTML"/>
      </w:pPr>
      <w:r>
        <w:t>Правительства Московской области</w:t>
      </w:r>
    </w:p>
    <w:p w:rsidR="00000000" w:rsidRDefault="009205BD">
      <w:pPr>
        <w:pStyle w:val="HTML"/>
      </w:pPr>
      <w:r>
        <w:t>________</w:t>
      </w:r>
      <w:r>
        <w:t>_________________ Р.В. Агапов</w:t>
      </w:r>
    </w:p>
    <w:p w:rsidR="00000000" w:rsidRDefault="009205BD">
      <w:pPr>
        <w:pStyle w:val="HTML"/>
      </w:pPr>
      <w:r>
        <w:t>М.П.</w:t>
      </w:r>
    </w:p>
    <w:p w:rsidR="00000000" w:rsidRDefault="0092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BD">
      <w:pPr>
        <w:pStyle w:val="right"/>
      </w:pPr>
      <w:r>
        <w:t>Источник - Распоряжение Аппарата Правительства МО от 14.03.2011 № 64-р</w:t>
      </w:r>
    </w:p>
    <w:p w:rsidR="00000000" w:rsidRDefault="009205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https://порядокправа.рф/obrazecy/proekt_gosudarstvennogo_kontrakta_na_postavku_rasxodnyx_materialov_dlya_oborudovaniya_faksimilnoj_svya.htm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5BD"/>
    <w:rsid w:val="0092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C801A-D14D-4ABF-9C1D-619BF20D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postavku_rasxodnyx_materialov_dlya_oborudovaniya_faksimilnoj_s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1836</Words>
  <Characters>10467</Characters>
  <Application>Microsoft Office Word</Application>
  <DocSecurity>0</DocSecurity>
  <Lines>87</Lines>
  <Paragraphs>24</Paragraphs>
  <ScaleCrop>false</ScaleCrop>
  <Company/>
  <LinksUpToDate>false</LinksUpToDate>
  <CharactersWithSpaces>12279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поставку расходных материалов для оборудования факсимильной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2022-08-16T17:04:00Z</dcterms:created>
  <dcterms:modified xsi:type="dcterms:W3CDTF">2022-08-16T17:04:00Z</dcterms:modified>
</cp:coreProperties>
</file>